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924D8" w14:textId="4C665B1A" w:rsidR="00A549FD" w:rsidRDefault="003A09D5" w:rsidP="00A549FD">
      <w:pPr>
        <w:pStyle w:val="ListParagraph"/>
        <w:spacing w:line="360" w:lineRule="auto"/>
        <w:jc w:val="center"/>
        <w:rPr>
          <w:rFonts w:asciiTheme="minorHAnsi" w:hAnsiTheme="minorHAnsi" w:cstheme="minorHAnsi"/>
          <w:b/>
          <w:bCs/>
          <w:sz w:val="44"/>
          <w:szCs w:val="44"/>
          <w:rtl/>
        </w:rPr>
      </w:pPr>
      <w:r>
        <w:rPr>
          <w:rFonts w:asciiTheme="minorHAnsi" w:hAnsiTheme="minorHAnsi" w:cstheme="minorHAnsi" w:hint="cs"/>
          <w:b/>
          <w:bCs/>
          <w:sz w:val="44"/>
          <w:szCs w:val="44"/>
          <w:rtl/>
        </w:rPr>
        <w:t xml:space="preserve"> </w:t>
      </w:r>
      <w:r w:rsidR="00470816" w:rsidRPr="00A549FD">
        <w:rPr>
          <w:rFonts w:asciiTheme="minorHAnsi" w:hAnsiTheme="minorHAnsi" w:cstheme="minorHAnsi"/>
          <w:b/>
          <w:bCs/>
          <w:sz w:val="44"/>
          <w:szCs w:val="44"/>
          <w:rtl/>
        </w:rPr>
        <w:t xml:space="preserve">نحن </w:t>
      </w:r>
      <w:r>
        <w:rPr>
          <w:rFonts w:asciiTheme="minorHAnsi" w:hAnsiTheme="minorHAnsi" w:cstheme="minorHAnsi" w:hint="cs"/>
          <w:b/>
          <w:bCs/>
          <w:sz w:val="44"/>
          <w:szCs w:val="44"/>
          <w:rtl/>
        </w:rPr>
        <w:t xml:space="preserve">العرب </w:t>
      </w:r>
      <w:r w:rsidR="00470816" w:rsidRPr="00A549FD">
        <w:rPr>
          <w:rFonts w:asciiTheme="minorHAnsi" w:hAnsiTheme="minorHAnsi" w:cstheme="minorHAnsi"/>
          <w:b/>
          <w:bCs/>
          <w:sz w:val="44"/>
          <w:szCs w:val="44"/>
          <w:rtl/>
        </w:rPr>
        <w:t>ملوك عمّون</w:t>
      </w:r>
    </w:p>
    <w:p w14:paraId="08F26867" w14:textId="4328A685" w:rsidR="00A549FD" w:rsidRPr="00A549FD" w:rsidRDefault="00A549FD" w:rsidP="00A549FD">
      <w:pPr>
        <w:pStyle w:val="ListParagraph"/>
        <w:spacing w:line="360" w:lineRule="auto"/>
        <w:jc w:val="center"/>
        <w:rPr>
          <w:rFonts w:asciiTheme="minorHAnsi" w:hAnsiTheme="minorHAnsi" w:cstheme="minorHAnsi"/>
          <w:b/>
          <w:bCs/>
          <w:sz w:val="44"/>
          <w:szCs w:val="44"/>
          <w:rtl/>
        </w:rPr>
      </w:pPr>
      <w:r w:rsidRPr="00A549FD">
        <w:rPr>
          <w:rFonts w:asciiTheme="minorHAnsi" w:hAnsiTheme="minorHAnsi" w:cstheme="minorHAnsi" w:hint="cs"/>
          <w:b/>
          <w:bCs/>
          <w:sz w:val="32"/>
          <w:szCs w:val="32"/>
          <w:u w:val="single"/>
          <w:rtl/>
        </w:rPr>
        <w:t>الخاطرة 26</w:t>
      </w:r>
    </w:p>
    <w:p w14:paraId="3480BC32" w14:textId="7AE515D3" w:rsidR="00A549FD" w:rsidRPr="00A549FD" w:rsidRDefault="00A549FD" w:rsidP="00470816">
      <w:pPr>
        <w:pStyle w:val="ListParagraph"/>
        <w:spacing w:line="360" w:lineRule="auto"/>
        <w:jc w:val="center"/>
        <w:rPr>
          <w:rFonts w:asciiTheme="minorHAnsi" w:hAnsiTheme="minorHAnsi" w:cstheme="minorHAnsi"/>
          <w:b/>
          <w:bCs/>
          <w:sz w:val="32"/>
          <w:szCs w:val="32"/>
          <w:u w:val="single"/>
          <w:rtl/>
        </w:rPr>
      </w:pPr>
      <w:r w:rsidRPr="00A549FD">
        <w:rPr>
          <w:rFonts w:asciiTheme="minorHAnsi" w:hAnsiTheme="minorHAnsi" w:cstheme="minorHAnsi" w:hint="cs"/>
          <w:b/>
          <w:bCs/>
          <w:sz w:val="32"/>
          <w:szCs w:val="32"/>
          <w:u w:val="single"/>
          <w:rtl/>
        </w:rPr>
        <w:t>أ.د. زيدان كفافي</w:t>
      </w:r>
    </w:p>
    <w:p w14:paraId="2BC2B789" w14:textId="2C12B462" w:rsidR="008E3643" w:rsidRDefault="00470816" w:rsidP="008E3643">
      <w:pPr>
        <w:pStyle w:val="ListParagraph"/>
        <w:spacing w:line="360" w:lineRule="auto"/>
        <w:jc w:val="both"/>
        <w:rPr>
          <w:rFonts w:asciiTheme="minorHAnsi" w:hAnsiTheme="minorHAnsi" w:cstheme="minorHAnsi"/>
          <w:sz w:val="28"/>
          <w:szCs w:val="28"/>
          <w:rtl/>
        </w:rPr>
      </w:pPr>
      <w:r w:rsidRPr="00AB06B4">
        <w:rPr>
          <w:rFonts w:asciiTheme="minorHAnsi" w:hAnsiTheme="minorHAnsi" w:cstheme="minorHAnsi"/>
          <w:sz w:val="28"/>
          <w:szCs w:val="28"/>
          <w:rtl/>
        </w:rPr>
        <w:t xml:space="preserve"> يعتقد بعض من العلماء أن بداية ظهور العمونيين كانت في حوالي 1200 ق.م وأنهم تركزوا في المنطقة الواقعة بين نهر الزرقاء في الشمال ووادي الموجب في الجنوب.  ويعزون السبب في هذا أن هذه  المنطقة تشكل وسط الأردن، وكانت معبرا</w:t>
      </w:r>
      <w:r w:rsidR="009F6FF7">
        <w:rPr>
          <w:rFonts w:asciiTheme="minorHAnsi" w:hAnsiTheme="minorHAnsi" w:cstheme="minorHAnsi" w:hint="cs"/>
          <w:sz w:val="28"/>
          <w:szCs w:val="28"/>
          <w:rtl/>
        </w:rPr>
        <w:t>ً</w:t>
      </w:r>
      <w:r w:rsidRPr="00AB06B4">
        <w:rPr>
          <w:rFonts w:asciiTheme="minorHAnsi" w:hAnsiTheme="minorHAnsi" w:cstheme="minorHAnsi"/>
          <w:sz w:val="28"/>
          <w:szCs w:val="28"/>
          <w:rtl/>
        </w:rPr>
        <w:t xml:space="preserve"> للطرق التجارية خاصة القادم</w:t>
      </w:r>
      <w:r w:rsidR="005E3B26">
        <w:rPr>
          <w:rFonts w:asciiTheme="minorHAnsi" w:hAnsiTheme="minorHAnsi" w:cstheme="minorHAnsi" w:hint="cs"/>
          <w:sz w:val="28"/>
          <w:szCs w:val="28"/>
          <w:rtl/>
        </w:rPr>
        <w:t>ة</w:t>
      </w:r>
      <w:r w:rsidRPr="00AB06B4">
        <w:rPr>
          <w:rFonts w:asciiTheme="minorHAnsi" w:hAnsiTheme="minorHAnsi" w:cstheme="minorHAnsi"/>
          <w:sz w:val="28"/>
          <w:szCs w:val="28"/>
          <w:rtl/>
        </w:rPr>
        <w:t xml:space="preserve"> من </w:t>
      </w:r>
      <w:r w:rsidR="005E3B26">
        <w:rPr>
          <w:rFonts w:asciiTheme="minorHAnsi" w:hAnsiTheme="minorHAnsi" w:cstheme="minorHAnsi" w:hint="cs"/>
          <w:sz w:val="28"/>
          <w:szCs w:val="28"/>
          <w:rtl/>
        </w:rPr>
        <w:t xml:space="preserve"> شبه </w:t>
      </w:r>
      <w:r w:rsidRPr="00AB06B4">
        <w:rPr>
          <w:rFonts w:asciiTheme="minorHAnsi" w:hAnsiTheme="minorHAnsi" w:cstheme="minorHAnsi"/>
          <w:sz w:val="28"/>
          <w:szCs w:val="28"/>
          <w:rtl/>
        </w:rPr>
        <w:t>الجزيرة العربية الى عدد من البلدان المجاورة.  وعلى أي حال،  فان أصل العمونيين لا يزال مدار بحث بين العلماء،  علما</w:t>
      </w:r>
      <w:r w:rsidR="002B5BE5">
        <w:rPr>
          <w:rFonts w:asciiTheme="minorHAnsi" w:hAnsiTheme="minorHAnsi" w:cstheme="minorHAnsi" w:hint="cs"/>
          <w:sz w:val="28"/>
          <w:szCs w:val="28"/>
          <w:rtl/>
        </w:rPr>
        <w:t>ً</w:t>
      </w:r>
      <w:r w:rsidRPr="00AB06B4">
        <w:rPr>
          <w:rFonts w:asciiTheme="minorHAnsi" w:hAnsiTheme="minorHAnsi" w:cstheme="minorHAnsi"/>
          <w:sz w:val="28"/>
          <w:szCs w:val="28"/>
          <w:rtl/>
        </w:rPr>
        <w:t xml:space="preserve"> أن بعض أسفار التوراة قد ذكرت أصل العمونيين في أكثر من موضع.  وإذا كانت التوراة،  وبنظر كثير من الباحثين،  لا تعد الأساس في كتابة تاريخ الدول،  فانه لا بد لأي باحث أو مؤرخ من الرجوع إلى المادة الأثرية المكتشفة والنصوص والوثائق التاريخية عند كتابته لتاريخ أي بلد.</w:t>
      </w:r>
    </w:p>
    <w:p w14:paraId="20D16EC2" w14:textId="4A5E9599" w:rsidR="008E3643" w:rsidRDefault="008E3643" w:rsidP="008E3643">
      <w:pPr>
        <w:pStyle w:val="ListParagraph"/>
        <w:spacing w:line="360" w:lineRule="auto"/>
        <w:jc w:val="center"/>
        <w:rPr>
          <w:rFonts w:asciiTheme="minorHAnsi" w:hAnsiTheme="minorHAnsi" w:cstheme="minorHAnsi"/>
          <w:sz w:val="28"/>
          <w:szCs w:val="28"/>
          <w:rtl/>
        </w:rPr>
      </w:pPr>
      <w:r>
        <w:rPr>
          <w:noProof/>
        </w:rPr>
        <w:drawing>
          <wp:inline distT="0" distB="0" distL="0" distR="0" wp14:anchorId="299DDBD6" wp14:editId="75CE722F">
            <wp:extent cx="1924608" cy="3727450"/>
            <wp:effectExtent l="0" t="0" r="0" b="635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49299" cy="3775270"/>
                    </a:xfrm>
                    <a:prstGeom prst="rect">
                      <a:avLst/>
                    </a:prstGeom>
                    <a:noFill/>
                    <a:ln>
                      <a:noFill/>
                    </a:ln>
                  </pic:spPr>
                </pic:pic>
              </a:graphicData>
            </a:graphic>
          </wp:inline>
        </w:drawing>
      </w:r>
    </w:p>
    <w:p w14:paraId="2D0F5F96" w14:textId="59832B19" w:rsidR="008E3643" w:rsidRPr="008E3643" w:rsidRDefault="00507BD4" w:rsidP="008E3643">
      <w:pPr>
        <w:pStyle w:val="ListParagraph"/>
        <w:spacing w:line="360" w:lineRule="auto"/>
        <w:jc w:val="center"/>
        <w:rPr>
          <w:rFonts w:asciiTheme="minorHAnsi" w:hAnsiTheme="minorHAnsi" w:cstheme="minorHAnsi"/>
          <w:sz w:val="28"/>
          <w:szCs w:val="28"/>
          <w:rtl/>
        </w:rPr>
      </w:pPr>
      <w:r>
        <w:rPr>
          <w:rFonts w:asciiTheme="minorHAnsi" w:hAnsiTheme="minorHAnsi" w:cstheme="minorHAnsi" w:hint="cs"/>
          <w:sz w:val="28"/>
          <w:szCs w:val="28"/>
          <w:rtl/>
        </w:rPr>
        <w:t>خارطة الأردن في النصف الأول من الألف الأول قبل الميلاد</w:t>
      </w:r>
    </w:p>
    <w:p w14:paraId="59E78C3E" w14:textId="2EDC977B" w:rsidR="00FA188B" w:rsidRDefault="00470816" w:rsidP="00470816">
      <w:pPr>
        <w:pStyle w:val="ListParagraph"/>
        <w:spacing w:line="360" w:lineRule="auto"/>
        <w:jc w:val="both"/>
        <w:rPr>
          <w:rFonts w:asciiTheme="minorHAnsi" w:hAnsiTheme="minorHAnsi" w:cstheme="minorHAnsi"/>
          <w:sz w:val="28"/>
          <w:szCs w:val="28"/>
        </w:rPr>
      </w:pPr>
      <w:r w:rsidRPr="00AB06B4">
        <w:rPr>
          <w:rFonts w:asciiTheme="minorHAnsi" w:hAnsiTheme="minorHAnsi" w:cstheme="minorHAnsi"/>
          <w:sz w:val="28"/>
          <w:szCs w:val="28"/>
          <w:rtl/>
        </w:rPr>
        <w:lastRenderedPageBreak/>
        <w:t xml:space="preserve">ولقد حكم </w:t>
      </w:r>
      <w:r w:rsidR="008B4D3C">
        <w:rPr>
          <w:rFonts w:asciiTheme="minorHAnsi" w:hAnsiTheme="minorHAnsi" w:cstheme="minorHAnsi" w:hint="cs"/>
          <w:sz w:val="28"/>
          <w:szCs w:val="28"/>
          <w:rtl/>
        </w:rPr>
        <w:t xml:space="preserve"> على </w:t>
      </w:r>
      <w:r w:rsidRPr="00AB06B4">
        <w:rPr>
          <w:rFonts w:asciiTheme="minorHAnsi" w:hAnsiTheme="minorHAnsi" w:cstheme="minorHAnsi"/>
          <w:sz w:val="28"/>
          <w:szCs w:val="28"/>
          <w:rtl/>
        </w:rPr>
        <w:t>عمون</w:t>
      </w:r>
      <w:r w:rsidR="008B4D3C">
        <w:rPr>
          <w:rFonts w:asciiTheme="minorHAnsi" w:hAnsiTheme="minorHAnsi" w:cstheme="minorHAnsi" w:hint="cs"/>
          <w:sz w:val="28"/>
          <w:szCs w:val="28"/>
          <w:rtl/>
        </w:rPr>
        <w:t xml:space="preserve">، </w:t>
      </w:r>
      <w:r w:rsidR="00EB6FD8">
        <w:rPr>
          <w:rFonts w:asciiTheme="minorHAnsi" w:hAnsiTheme="minorHAnsi" w:cstheme="minorHAnsi" w:hint="cs"/>
          <w:sz w:val="28"/>
          <w:szCs w:val="28"/>
          <w:rtl/>
        </w:rPr>
        <w:t>في عاصمتهم "ربة -عمّون"</w:t>
      </w:r>
      <w:r w:rsidR="008B4D3C">
        <w:rPr>
          <w:rFonts w:asciiTheme="minorHAnsi" w:hAnsiTheme="minorHAnsi" w:cstheme="minorHAnsi" w:hint="cs"/>
          <w:sz w:val="28"/>
          <w:szCs w:val="28"/>
          <w:rtl/>
        </w:rPr>
        <w:t>،</w:t>
      </w:r>
      <w:r w:rsidR="00EB6FD8">
        <w:rPr>
          <w:rFonts w:asciiTheme="minorHAnsi" w:hAnsiTheme="minorHAnsi" w:cstheme="minorHAnsi" w:hint="cs"/>
          <w:sz w:val="28"/>
          <w:szCs w:val="28"/>
          <w:rtl/>
        </w:rPr>
        <w:t xml:space="preserve"> </w:t>
      </w:r>
      <w:r w:rsidRPr="00AB06B4">
        <w:rPr>
          <w:rFonts w:asciiTheme="minorHAnsi" w:hAnsiTheme="minorHAnsi" w:cstheme="minorHAnsi"/>
          <w:sz w:val="28"/>
          <w:szCs w:val="28"/>
          <w:rtl/>
        </w:rPr>
        <w:t>مجموعة من الملوك وردت أسما</w:t>
      </w:r>
      <w:r w:rsidR="008B4D3C">
        <w:rPr>
          <w:rFonts w:asciiTheme="minorHAnsi" w:hAnsiTheme="minorHAnsi" w:cstheme="minorHAnsi" w:hint="cs"/>
          <w:sz w:val="28"/>
          <w:szCs w:val="28"/>
          <w:rtl/>
        </w:rPr>
        <w:t>ؤ</w:t>
      </w:r>
      <w:r w:rsidRPr="00AB06B4">
        <w:rPr>
          <w:rFonts w:asciiTheme="minorHAnsi" w:hAnsiTheme="minorHAnsi" w:cstheme="minorHAnsi"/>
          <w:sz w:val="28"/>
          <w:szCs w:val="28"/>
          <w:rtl/>
        </w:rPr>
        <w:t xml:space="preserve">هم </w:t>
      </w:r>
      <w:r w:rsidR="00336A4B">
        <w:rPr>
          <w:rFonts w:asciiTheme="minorHAnsi" w:hAnsiTheme="minorHAnsi" w:cstheme="minorHAnsi" w:hint="cs"/>
          <w:sz w:val="28"/>
          <w:szCs w:val="28"/>
          <w:rtl/>
        </w:rPr>
        <w:t>إ</w:t>
      </w:r>
      <w:r w:rsidRPr="00AB06B4">
        <w:rPr>
          <w:rFonts w:asciiTheme="minorHAnsi" w:hAnsiTheme="minorHAnsi" w:cstheme="minorHAnsi"/>
          <w:sz w:val="28"/>
          <w:szCs w:val="28"/>
          <w:rtl/>
        </w:rPr>
        <w:t>م</w:t>
      </w:r>
      <w:r w:rsidR="00336A4B">
        <w:rPr>
          <w:rFonts w:asciiTheme="minorHAnsi" w:hAnsiTheme="minorHAnsi" w:cstheme="minorHAnsi" w:hint="cs"/>
          <w:sz w:val="28"/>
          <w:szCs w:val="28"/>
          <w:rtl/>
        </w:rPr>
        <w:t>ّ</w:t>
      </w:r>
      <w:r w:rsidRPr="00AB06B4">
        <w:rPr>
          <w:rFonts w:asciiTheme="minorHAnsi" w:hAnsiTheme="minorHAnsi" w:cstheme="minorHAnsi"/>
          <w:sz w:val="28"/>
          <w:szCs w:val="28"/>
          <w:rtl/>
        </w:rPr>
        <w:t>ا في النصوص التاريخية أو التوراتي</w:t>
      </w:r>
      <w:r w:rsidR="00802488">
        <w:rPr>
          <w:rFonts w:asciiTheme="minorHAnsi" w:hAnsiTheme="minorHAnsi" w:cstheme="minorHAnsi" w:hint="cs"/>
          <w:sz w:val="28"/>
          <w:szCs w:val="28"/>
          <w:rtl/>
        </w:rPr>
        <w:t>ة</w:t>
      </w:r>
      <w:r w:rsidRPr="00AB06B4">
        <w:rPr>
          <w:rFonts w:asciiTheme="minorHAnsi" w:hAnsiTheme="minorHAnsi" w:cstheme="minorHAnsi"/>
          <w:sz w:val="28"/>
          <w:szCs w:val="28"/>
          <w:rtl/>
        </w:rPr>
        <w:t xml:space="preserve">، </w:t>
      </w:r>
      <w:r w:rsidR="00FC4F34">
        <w:rPr>
          <w:rFonts w:asciiTheme="minorHAnsi" w:hAnsiTheme="minorHAnsi" w:cstheme="minorHAnsi" w:hint="cs"/>
          <w:sz w:val="28"/>
          <w:szCs w:val="28"/>
          <w:rtl/>
        </w:rPr>
        <w:t xml:space="preserve"> وقام الدكتور فوزي زيادين، أطال الله في عمره </w:t>
      </w:r>
      <w:r w:rsidR="00802488">
        <w:rPr>
          <w:rFonts w:asciiTheme="minorHAnsi" w:hAnsiTheme="minorHAnsi" w:cstheme="minorHAnsi" w:hint="cs"/>
          <w:sz w:val="28"/>
          <w:szCs w:val="28"/>
          <w:rtl/>
        </w:rPr>
        <w:t xml:space="preserve">، </w:t>
      </w:r>
      <w:r w:rsidR="00FC4F34">
        <w:rPr>
          <w:rFonts w:asciiTheme="minorHAnsi" w:hAnsiTheme="minorHAnsi" w:cstheme="minorHAnsi" w:hint="cs"/>
          <w:sz w:val="28"/>
          <w:szCs w:val="28"/>
          <w:rtl/>
        </w:rPr>
        <w:t xml:space="preserve">بوضع القائمة أدناه </w:t>
      </w:r>
      <w:r w:rsidR="00FA188B">
        <w:rPr>
          <w:rFonts w:asciiTheme="minorHAnsi" w:hAnsiTheme="minorHAnsi" w:cstheme="minorHAnsi" w:hint="cs"/>
          <w:sz w:val="28"/>
          <w:szCs w:val="28"/>
          <w:rtl/>
        </w:rPr>
        <w:t>لهؤلاء الملوك</w:t>
      </w:r>
      <w:r w:rsidR="000F70DC">
        <w:rPr>
          <w:rFonts w:asciiTheme="minorHAnsi" w:hAnsiTheme="minorHAnsi" w:cstheme="minorHAnsi" w:hint="cs"/>
          <w:sz w:val="28"/>
          <w:szCs w:val="28"/>
          <w:rtl/>
        </w:rPr>
        <w:t>، ونشرها في البحث</w:t>
      </w:r>
      <w:r w:rsidR="007755A8">
        <w:rPr>
          <w:rFonts w:asciiTheme="minorHAnsi" w:hAnsiTheme="minorHAnsi" w:cstheme="minorHAnsi"/>
          <w:sz w:val="28"/>
          <w:szCs w:val="28"/>
        </w:rPr>
        <w:t xml:space="preserve">  </w:t>
      </w:r>
      <w:r w:rsidR="007755A8">
        <w:rPr>
          <w:rFonts w:asciiTheme="minorHAnsi" w:hAnsiTheme="minorHAnsi" w:cstheme="minorHAnsi" w:hint="cs"/>
          <w:sz w:val="28"/>
          <w:szCs w:val="28"/>
          <w:rtl/>
          <w:lang w:bidi="ar-JO"/>
        </w:rPr>
        <w:t>المدرج عنوانه أدناه</w:t>
      </w:r>
      <w:r w:rsidR="000F70DC">
        <w:rPr>
          <w:rFonts w:asciiTheme="minorHAnsi" w:hAnsiTheme="minorHAnsi" w:cstheme="minorHAnsi" w:hint="cs"/>
          <w:sz w:val="28"/>
          <w:szCs w:val="28"/>
          <w:rtl/>
        </w:rPr>
        <w:t xml:space="preserve"> </w:t>
      </w:r>
      <w:r w:rsidR="00FA188B">
        <w:rPr>
          <w:rFonts w:asciiTheme="minorHAnsi" w:hAnsiTheme="minorHAnsi" w:cstheme="minorHAnsi" w:hint="cs"/>
          <w:sz w:val="28"/>
          <w:szCs w:val="28"/>
          <w:rtl/>
        </w:rPr>
        <w:t>:</w:t>
      </w:r>
    </w:p>
    <w:p w14:paraId="6AC9FA0D" w14:textId="5547BA3B" w:rsidR="0088134C" w:rsidRPr="0088134C" w:rsidRDefault="0088134C" w:rsidP="0088134C">
      <w:pPr>
        <w:spacing w:after="200" w:line="240" w:lineRule="auto"/>
        <w:ind w:left="720"/>
        <w:jc w:val="both"/>
        <w:rPr>
          <w:rFonts w:eastAsia="Times New Roman" w:cstheme="minorHAnsi"/>
          <w:sz w:val="28"/>
          <w:szCs w:val="28"/>
          <w:rtl/>
          <w:lang w:val="de-DE"/>
        </w:rPr>
      </w:pPr>
      <w:r w:rsidRPr="00F80469">
        <w:rPr>
          <w:rFonts w:eastAsia="Times New Roman" w:cstheme="minorHAnsi"/>
          <w:sz w:val="28"/>
          <w:szCs w:val="28"/>
          <w:lang w:val="de-DE"/>
        </w:rPr>
        <w:t>Zayadine, Fawzi 1987; Die Zeit der  Königreiche Edom</w:t>
      </w:r>
      <w:r>
        <w:rPr>
          <w:rFonts w:eastAsia="Times New Roman" w:cstheme="minorHAnsi"/>
          <w:sz w:val="28"/>
          <w:szCs w:val="28"/>
          <w:lang w:val="de-DE"/>
        </w:rPr>
        <w:t xml:space="preserve">, </w:t>
      </w:r>
      <w:r w:rsidRPr="00F80469">
        <w:rPr>
          <w:rFonts w:eastAsia="Times New Roman" w:cstheme="minorHAnsi"/>
          <w:sz w:val="28"/>
          <w:szCs w:val="28"/>
          <w:lang w:val="de-DE"/>
        </w:rPr>
        <w:t>Moab, und Ammon 12- 6 Jahrhundert  v. Chr. Pp. 117-155 in Der Königs Weg. 9000 Jahre Kunst</w:t>
      </w:r>
      <w:r>
        <w:rPr>
          <w:rFonts w:eastAsia="Times New Roman" w:cstheme="minorHAnsi"/>
          <w:sz w:val="28"/>
          <w:szCs w:val="28"/>
          <w:lang w:val="de-DE"/>
        </w:rPr>
        <w:t xml:space="preserve"> und Kultur </w:t>
      </w:r>
      <w:r w:rsidRPr="00F80469">
        <w:rPr>
          <w:rFonts w:eastAsia="Times New Roman" w:cstheme="minorHAnsi"/>
          <w:sz w:val="28"/>
          <w:szCs w:val="28"/>
          <w:lang w:val="de-DE"/>
        </w:rPr>
        <w:t xml:space="preserve"> in Jordanien und Palästina. Köln</w:t>
      </w:r>
      <w:r>
        <w:rPr>
          <w:rFonts w:eastAsia="Times New Roman" w:cstheme="minorHAnsi"/>
          <w:sz w:val="28"/>
          <w:szCs w:val="28"/>
          <w:lang w:val="de-DE"/>
        </w:rPr>
        <w:t>,</w:t>
      </w:r>
      <w:r w:rsidRPr="00F80469">
        <w:rPr>
          <w:rFonts w:eastAsia="Times New Roman" w:cstheme="minorHAnsi"/>
          <w:sz w:val="28"/>
          <w:szCs w:val="28"/>
          <w:lang w:val="de-DE"/>
        </w:rPr>
        <w:t xml:space="preserve"> Rautenstrauch</w:t>
      </w:r>
      <w:r w:rsidRPr="00F80469">
        <w:rPr>
          <w:rFonts w:eastAsia="Times New Roman" w:cstheme="minorHAnsi"/>
          <w:sz w:val="28"/>
          <w:szCs w:val="28"/>
          <w:rtl/>
          <w:lang w:val="de-DE" w:bidi="ar-JO"/>
        </w:rPr>
        <w:t>-</w:t>
      </w:r>
      <w:r w:rsidRPr="00F80469">
        <w:rPr>
          <w:rFonts w:eastAsia="Times New Roman" w:cstheme="minorHAnsi"/>
          <w:sz w:val="28"/>
          <w:szCs w:val="28"/>
          <w:lang w:val="de-DE"/>
        </w:rPr>
        <w:t>Joest</w:t>
      </w:r>
      <w:r w:rsidRPr="00F80469">
        <w:rPr>
          <w:rFonts w:eastAsia="Times New Roman" w:cstheme="minorHAnsi"/>
          <w:sz w:val="28"/>
          <w:szCs w:val="28"/>
          <w:rtl/>
          <w:lang w:val="de-DE"/>
        </w:rPr>
        <w:t xml:space="preserve"> </w:t>
      </w:r>
      <w:r w:rsidRPr="00632540">
        <w:rPr>
          <w:rFonts w:eastAsia="Times New Roman" w:cstheme="minorHAnsi"/>
          <w:sz w:val="28"/>
          <w:szCs w:val="28"/>
          <w:lang w:val="de-DE"/>
        </w:rPr>
        <w:t>-Museum</w:t>
      </w:r>
      <w:r>
        <w:rPr>
          <w:rFonts w:eastAsia="Times New Roman" w:cstheme="minorHAnsi"/>
          <w:sz w:val="28"/>
          <w:szCs w:val="28"/>
          <w:lang w:val="de-DE"/>
        </w:rPr>
        <w:t xml:space="preserve"> für Volkerkunde</w:t>
      </w:r>
      <w:r w:rsidRPr="00632540">
        <w:rPr>
          <w:rFonts w:eastAsia="Times New Roman" w:cstheme="minorHAnsi"/>
          <w:sz w:val="28"/>
          <w:szCs w:val="28"/>
          <w:lang w:val="de-DE"/>
        </w:rPr>
        <w:t>.</w:t>
      </w:r>
      <w:r>
        <w:rPr>
          <w:rFonts w:eastAsia="Times New Roman" w:cstheme="minorHAnsi"/>
          <w:sz w:val="28"/>
          <w:szCs w:val="28"/>
          <w:lang w:val="de-DE"/>
        </w:rPr>
        <w:t xml:space="preserve"> Main</w:t>
      </w:r>
      <w:r w:rsidRPr="004075D9">
        <w:rPr>
          <w:rFonts w:eastAsia="Times New Roman" w:cstheme="minorHAnsi"/>
          <w:sz w:val="28"/>
          <w:szCs w:val="28"/>
          <w:lang w:val="de-DE"/>
        </w:rPr>
        <w:t>z: Philip von Zabern.</w:t>
      </w:r>
    </w:p>
    <w:p w14:paraId="26CD9BFF" w14:textId="52A01598" w:rsidR="00C55B9B" w:rsidRPr="00C55B9B" w:rsidRDefault="002B54E4" w:rsidP="00A51C11">
      <w:pPr>
        <w:pStyle w:val="ListParagraph"/>
        <w:numPr>
          <w:ilvl w:val="0"/>
          <w:numId w:val="2"/>
        </w:numPr>
        <w:spacing w:line="240" w:lineRule="auto"/>
        <w:jc w:val="both"/>
        <w:rPr>
          <w:rFonts w:cstheme="minorHAnsi"/>
          <w:sz w:val="28"/>
          <w:szCs w:val="28"/>
        </w:rPr>
      </w:pPr>
      <w:r w:rsidRPr="0087285E">
        <w:rPr>
          <w:rFonts w:cstheme="minorHAnsi" w:hint="cs"/>
          <w:b/>
          <w:bCs/>
          <w:sz w:val="28"/>
          <w:szCs w:val="28"/>
          <w:rtl/>
        </w:rPr>
        <w:t>ناحاش</w:t>
      </w:r>
      <w:r w:rsidR="009B7A25">
        <w:rPr>
          <w:rFonts w:cstheme="minorHAnsi" w:hint="cs"/>
          <w:sz w:val="28"/>
          <w:szCs w:val="28"/>
          <w:rtl/>
        </w:rPr>
        <w:t xml:space="preserve">  (عاصر </w:t>
      </w:r>
      <w:r w:rsidR="00860A09">
        <w:rPr>
          <w:rFonts w:cstheme="minorHAnsi" w:hint="cs"/>
          <w:sz w:val="28"/>
          <w:szCs w:val="28"/>
          <w:rtl/>
          <w:lang w:bidi="ar-JO"/>
        </w:rPr>
        <w:t xml:space="preserve">الملك </w:t>
      </w:r>
      <w:r w:rsidR="009B7A25">
        <w:rPr>
          <w:rFonts w:cstheme="minorHAnsi" w:hint="cs"/>
          <w:sz w:val="28"/>
          <w:szCs w:val="28"/>
          <w:rtl/>
        </w:rPr>
        <w:t>شاؤول)</w:t>
      </w:r>
      <w:r w:rsidRPr="00043146">
        <w:rPr>
          <w:rFonts w:cstheme="minorHAnsi" w:hint="cs"/>
          <w:sz w:val="28"/>
          <w:szCs w:val="28"/>
          <w:rtl/>
        </w:rPr>
        <w:t>.</w:t>
      </w:r>
      <w:r w:rsidR="002D21F3" w:rsidRPr="00043146">
        <w:rPr>
          <w:rFonts w:cstheme="minorHAnsi" w:hint="cs"/>
          <w:sz w:val="28"/>
          <w:szCs w:val="28"/>
          <w:rtl/>
        </w:rPr>
        <w:t xml:space="preserve">   </w:t>
      </w:r>
      <w:r w:rsidR="00043146">
        <w:rPr>
          <w:rFonts w:cstheme="minorHAnsi" w:hint="cs"/>
          <w:sz w:val="28"/>
          <w:szCs w:val="28"/>
          <w:rtl/>
        </w:rPr>
        <w:t xml:space="preserve">                                </w:t>
      </w:r>
    </w:p>
    <w:p w14:paraId="3EFFA736" w14:textId="65C406B6" w:rsidR="00043146" w:rsidRPr="000E45AB" w:rsidRDefault="00436324" w:rsidP="000E45AB">
      <w:pPr>
        <w:pStyle w:val="ListParagraph"/>
        <w:numPr>
          <w:ilvl w:val="0"/>
          <w:numId w:val="2"/>
        </w:numPr>
        <w:spacing w:line="240" w:lineRule="auto"/>
        <w:jc w:val="both"/>
        <w:rPr>
          <w:rFonts w:cstheme="minorHAnsi"/>
          <w:sz w:val="28"/>
          <w:szCs w:val="28"/>
        </w:rPr>
      </w:pPr>
      <w:r w:rsidRPr="0087285E">
        <w:rPr>
          <w:rFonts w:cstheme="minorHAnsi" w:hint="cs"/>
          <w:b/>
          <w:bCs/>
          <w:sz w:val="28"/>
          <w:szCs w:val="28"/>
          <w:rtl/>
        </w:rPr>
        <w:t>حانون</w:t>
      </w:r>
      <w:r w:rsidR="00CE2D81" w:rsidRPr="0087285E">
        <w:rPr>
          <w:rFonts w:cstheme="minorHAnsi" w:hint="cs"/>
          <w:b/>
          <w:bCs/>
          <w:sz w:val="28"/>
          <w:szCs w:val="28"/>
          <w:rtl/>
        </w:rPr>
        <w:t xml:space="preserve"> بن ناحاش</w:t>
      </w:r>
      <w:r w:rsidR="00CE2D81">
        <w:rPr>
          <w:rFonts w:cstheme="minorHAnsi" w:hint="cs"/>
          <w:sz w:val="28"/>
          <w:szCs w:val="28"/>
          <w:rtl/>
        </w:rPr>
        <w:t xml:space="preserve"> (عاصر الملك داوود)</w:t>
      </w:r>
      <w:r w:rsidR="00043146">
        <w:rPr>
          <w:rFonts w:cstheme="minorHAnsi" w:hint="cs"/>
          <w:sz w:val="28"/>
          <w:szCs w:val="28"/>
          <w:rtl/>
        </w:rPr>
        <w:t>.</w:t>
      </w:r>
      <w:r w:rsidR="00794C5C">
        <w:rPr>
          <w:rFonts w:cstheme="minorHAnsi" w:hint="cs"/>
          <w:sz w:val="28"/>
          <w:szCs w:val="28"/>
          <w:rtl/>
        </w:rPr>
        <w:t xml:space="preserve">  </w:t>
      </w:r>
      <w:r w:rsidR="00070C30">
        <w:rPr>
          <w:rFonts w:cstheme="minorHAnsi" w:hint="cs"/>
          <w:sz w:val="28"/>
          <w:szCs w:val="28"/>
          <w:rtl/>
        </w:rPr>
        <w:t xml:space="preserve">              </w:t>
      </w:r>
      <w:r w:rsidR="008C1B29">
        <w:rPr>
          <w:rFonts w:cstheme="minorHAnsi" w:hint="cs"/>
          <w:sz w:val="28"/>
          <w:szCs w:val="28"/>
          <w:rtl/>
        </w:rPr>
        <w:t xml:space="preserve">       </w:t>
      </w:r>
      <w:r w:rsidR="00070C30">
        <w:rPr>
          <w:rFonts w:cstheme="minorHAnsi" w:hint="cs"/>
          <w:sz w:val="28"/>
          <w:szCs w:val="28"/>
          <w:rtl/>
        </w:rPr>
        <w:t xml:space="preserve">   </w:t>
      </w:r>
      <w:r w:rsidR="00152D3C">
        <w:rPr>
          <w:rFonts w:cstheme="minorHAnsi" w:hint="cs"/>
          <w:sz w:val="28"/>
          <w:szCs w:val="28"/>
          <w:rtl/>
        </w:rPr>
        <w:t>8</w:t>
      </w:r>
      <w:r w:rsidR="00070C30">
        <w:rPr>
          <w:rFonts w:cstheme="minorHAnsi" w:hint="cs"/>
          <w:sz w:val="28"/>
          <w:szCs w:val="28"/>
          <w:rtl/>
        </w:rPr>
        <w:t xml:space="preserve">. </w:t>
      </w:r>
      <w:r w:rsidR="000E45AB" w:rsidRPr="00744233">
        <w:rPr>
          <w:rFonts w:cstheme="minorHAnsi" w:hint="cs"/>
          <w:b/>
          <w:bCs/>
          <w:sz w:val="28"/>
          <w:szCs w:val="28"/>
          <w:rtl/>
        </w:rPr>
        <w:t xml:space="preserve">يرح- </w:t>
      </w:r>
      <w:r w:rsidR="00070C30" w:rsidRPr="00744233">
        <w:rPr>
          <w:rFonts w:cstheme="minorHAnsi" w:hint="cs"/>
          <w:b/>
          <w:bCs/>
          <w:sz w:val="28"/>
          <w:szCs w:val="28"/>
          <w:rtl/>
        </w:rPr>
        <w:t>عازر</w:t>
      </w:r>
      <w:r w:rsidR="00152D3C">
        <w:rPr>
          <w:rFonts w:cstheme="minorHAnsi" w:hint="cs"/>
          <w:sz w:val="28"/>
          <w:szCs w:val="28"/>
          <w:rtl/>
        </w:rPr>
        <w:t xml:space="preserve">  (</w:t>
      </w:r>
      <w:r w:rsidR="00F45102">
        <w:rPr>
          <w:rFonts w:cstheme="minorHAnsi" w:hint="cs"/>
          <w:sz w:val="28"/>
          <w:szCs w:val="28"/>
          <w:rtl/>
        </w:rPr>
        <w:t>نقش تمثاله)</w:t>
      </w:r>
      <w:r w:rsidR="000E45AB" w:rsidRPr="000E45AB">
        <w:rPr>
          <w:rFonts w:cstheme="minorHAnsi" w:hint="cs"/>
          <w:sz w:val="28"/>
          <w:szCs w:val="28"/>
          <w:rtl/>
        </w:rPr>
        <w:t xml:space="preserve"> </w:t>
      </w:r>
      <w:r w:rsidR="00070C30" w:rsidRPr="000E45AB">
        <w:rPr>
          <w:rFonts w:cstheme="minorHAnsi" w:hint="cs"/>
          <w:sz w:val="28"/>
          <w:szCs w:val="28"/>
          <w:rtl/>
        </w:rPr>
        <w:t xml:space="preserve"> </w:t>
      </w:r>
      <w:r w:rsidR="00794C5C" w:rsidRPr="000E45AB">
        <w:rPr>
          <w:rFonts w:cstheme="minorHAnsi" w:hint="cs"/>
          <w:sz w:val="28"/>
          <w:szCs w:val="28"/>
          <w:rtl/>
        </w:rPr>
        <w:t xml:space="preserve">                     </w:t>
      </w:r>
    </w:p>
    <w:p w14:paraId="7CEB80A4" w14:textId="4A602C38" w:rsidR="0046437C" w:rsidRDefault="00436324" w:rsidP="00070C30">
      <w:pPr>
        <w:pStyle w:val="ListParagraph"/>
        <w:numPr>
          <w:ilvl w:val="0"/>
          <w:numId w:val="2"/>
        </w:numPr>
        <w:spacing w:line="240" w:lineRule="auto"/>
        <w:jc w:val="both"/>
        <w:rPr>
          <w:rFonts w:cstheme="minorHAnsi"/>
          <w:sz w:val="28"/>
          <w:szCs w:val="28"/>
        </w:rPr>
      </w:pPr>
      <w:r w:rsidRPr="0087285E">
        <w:rPr>
          <w:rFonts w:cstheme="minorHAnsi" w:hint="cs"/>
          <w:b/>
          <w:bCs/>
          <w:sz w:val="28"/>
          <w:szCs w:val="28"/>
          <w:rtl/>
        </w:rPr>
        <w:t>شوبي</w:t>
      </w:r>
      <w:r w:rsidR="001359C5">
        <w:rPr>
          <w:rFonts w:cstheme="minorHAnsi" w:hint="cs"/>
          <w:sz w:val="28"/>
          <w:szCs w:val="28"/>
          <w:rtl/>
        </w:rPr>
        <w:t xml:space="preserve"> (عاصر </w:t>
      </w:r>
      <w:r w:rsidR="00860A09">
        <w:rPr>
          <w:rFonts w:cstheme="minorHAnsi" w:hint="cs"/>
          <w:sz w:val="28"/>
          <w:szCs w:val="28"/>
          <w:rtl/>
        </w:rPr>
        <w:t xml:space="preserve">الملك </w:t>
      </w:r>
      <w:r w:rsidR="001359C5">
        <w:rPr>
          <w:rFonts w:cstheme="minorHAnsi" w:hint="cs"/>
          <w:sz w:val="28"/>
          <w:szCs w:val="28"/>
          <w:rtl/>
        </w:rPr>
        <w:t>داوود).</w:t>
      </w:r>
      <w:r w:rsidR="005A2AD3">
        <w:rPr>
          <w:rFonts w:cstheme="minorHAnsi" w:hint="cs"/>
          <w:sz w:val="28"/>
          <w:szCs w:val="28"/>
          <w:rtl/>
        </w:rPr>
        <w:t xml:space="preserve">           </w:t>
      </w:r>
      <w:r w:rsidR="000E45AB">
        <w:rPr>
          <w:rFonts w:cstheme="minorHAnsi" w:hint="cs"/>
          <w:sz w:val="28"/>
          <w:szCs w:val="28"/>
          <w:rtl/>
        </w:rPr>
        <w:t xml:space="preserve">                           </w:t>
      </w:r>
      <w:r w:rsidR="008C1B29">
        <w:rPr>
          <w:rFonts w:cstheme="minorHAnsi" w:hint="cs"/>
          <w:sz w:val="28"/>
          <w:szCs w:val="28"/>
          <w:rtl/>
        </w:rPr>
        <w:t xml:space="preserve">    </w:t>
      </w:r>
      <w:r w:rsidR="000E45AB">
        <w:rPr>
          <w:rFonts w:cstheme="minorHAnsi" w:hint="cs"/>
          <w:sz w:val="28"/>
          <w:szCs w:val="28"/>
          <w:rtl/>
        </w:rPr>
        <w:t xml:space="preserve"> </w:t>
      </w:r>
      <w:r w:rsidR="00C50CC8">
        <w:rPr>
          <w:rFonts w:cstheme="minorHAnsi" w:hint="cs"/>
          <w:sz w:val="28"/>
          <w:szCs w:val="28"/>
          <w:rtl/>
        </w:rPr>
        <w:t>9</w:t>
      </w:r>
      <w:r w:rsidR="00F31E08">
        <w:rPr>
          <w:rFonts w:cstheme="minorHAnsi" w:hint="cs"/>
          <w:sz w:val="28"/>
          <w:szCs w:val="28"/>
          <w:rtl/>
        </w:rPr>
        <w:t xml:space="preserve">. </w:t>
      </w:r>
      <w:r w:rsidR="007D4CC9" w:rsidRPr="009A29E4">
        <w:rPr>
          <w:rFonts w:cstheme="minorHAnsi" w:hint="cs"/>
          <w:b/>
          <w:bCs/>
          <w:sz w:val="28"/>
          <w:szCs w:val="28"/>
          <w:rtl/>
        </w:rPr>
        <w:t>بودعل</w:t>
      </w:r>
      <w:r w:rsidR="00F45102">
        <w:rPr>
          <w:rFonts w:cstheme="minorHAnsi" w:hint="cs"/>
          <w:sz w:val="28"/>
          <w:szCs w:val="28"/>
          <w:rtl/>
        </w:rPr>
        <w:t xml:space="preserve"> </w:t>
      </w:r>
      <w:r w:rsidR="0046437C">
        <w:rPr>
          <w:rFonts w:cstheme="minorHAnsi" w:hint="cs"/>
          <w:sz w:val="28"/>
          <w:szCs w:val="28"/>
          <w:rtl/>
        </w:rPr>
        <w:t xml:space="preserve">: ظهر الإسم لأول </w:t>
      </w:r>
    </w:p>
    <w:p w14:paraId="0A6A2EE1" w14:textId="48BC840F" w:rsidR="00FC6B64" w:rsidRPr="004936A0" w:rsidRDefault="0046437C" w:rsidP="004936A0">
      <w:pPr>
        <w:pStyle w:val="ListParagraph"/>
        <w:spacing w:line="240" w:lineRule="auto"/>
        <w:jc w:val="both"/>
        <w:rPr>
          <w:rFonts w:cstheme="minorHAnsi"/>
          <w:sz w:val="28"/>
          <w:szCs w:val="28"/>
          <w:rtl/>
        </w:rPr>
      </w:pPr>
      <w:r>
        <w:rPr>
          <w:rFonts w:cstheme="minorHAnsi" w:hint="cs"/>
          <w:sz w:val="28"/>
          <w:szCs w:val="28"/>
          <w:rtl/>
        </w:rPr>
        <w:t xml:space="preserve">                                                                                  مرة </w:t>
      </w:r>
      <w:r w:rsidR="00FC6B64">
        <w:rPr>
          <w:rFonts w:cstheme="minorHAnsi" w:hint="cs"/>
          <w:sz w:val="28"/>
          <w:szCs w:val="28"/>
          <w:rtl/>
        </w:rPr>
        <w:t>عام 701 قبل الميلاد وعاصر</w:t>
      </w:r>
    </w:p>
    <w:p w14:paraId="74DB295E" w14:textId="77777777" w:rsidR="004936A0" w:rsidRDefault="00FC6B64" w:rsidP="0046437C">
      <w:pPr>
        <w:pStyle w:val="ListParagraph"/>
        <w:spacing w:line="240" w:lineRule="auto"/>
        <w:jc w:val="both"/>
        <w:rPr>
          <w:rFonts w:cstheme="minorHAnsi"/>
          <w:sz w:val="28"/>
          <w:szCs w:val="28"/>
          <w:rtl/>
        </w:rPr>
      </w:pPr>
      <w:r>
        <w:rPr>
          <w:rFonts w:cstheme="minorHAnsi" w:hint="cs"/>
          <w:sz w:val="28"/>
          <w:szCs w:val="28"/>
          <w:rtl/>
        </w:rPr>
        <w:t xml:space="preserve">                                                                                 </w:t>
      </w:r>
      <w:r w:rsidR="00F97237">
        <w:rPr>
          <w:rFonts w:cstheme="minorHAnsi" w:hint="cs"/>
          <w:sz w:val="28"/>
          <w:szCs w:val="28"/>
          <w:rtl/>
        </w:rPr>
        <w:t xml:space="preserve">ملوك آشور </w:t>
      </w:r>
      <w:r w:rsidR="00C50CC8">
        <w:rPr>
          <w:rFonts w:cstheme="minorHAnsi" w:hint="cs"/>
          <w:sz w:val="28"/>
          <w:szCs w:val="28"/>
          <w:rtl/>
        </w:rPr>
        <w:t>أسرحدون (</w:t>
      </w:r>
      <w:r w:rsidR="00C95471">
        <w:rPr>
          <w:rFonts w:cstheme="minorHAnsi" w:hint="cs"/>
          <w:sz w:val="28"/>
          <w:szCs w:val="28"/>
          <w:rtl/>
        </w:rPr>
        <w:t xml:space="preserve">681- 669 </w:t>
      </w:r>
    </w:p>
    <w:p w14:paraId="36AFCF3E" w14:textId="3C82FD17" w:rsidR="008A60D6" w:rsidRPr="00882A77" w:rsidRDefault="004936A0" w:rsidP="00882A77">
      <w:pPr>
        <w:pStyle w:val="ListParagraph"/>
        <w:spacing w:line="240" w:lineRule="auto"/>
        <w:jc w:val="both"/>
        <w:rPr>
          <w:rFonts w:cstheme="minorHAnsi"/>
          <w:sz w:val="28"/>
          <w:szCs w:val="28"/>
        </w:rPr>
      </w:pPr>
      <w:r>
        <w:rPr>
          <w:rFonts w:cstheme="minorHAnsi" w:hint="cs"/>
          <w:sz w:val="28"/>
          <w:szCs w:val="28"/>
          <w:rtl/>
        </w:rPr>
        <w:t xml:space="preserve">                                                                                  </w:t>
      </w:r>
      <w:r w:rsidR="00C95471">
        <w:rPr>
          <w:rFonts w:cstheme="minorHAnsi" w:hint="cs"/>
          <w:sz w:val="28"/>
          <w:szCs w:val="28"/>
          <w:rtl/>
        </w:rPr>
        <w:t xml:space="preserve">قبل الميلاد) </w:t>
      </w:r>
      <w:r w:rsidR="00F97237" w:rsidRPr="004936A0">
        <w:rPr>
          <w:rFonts w:cstheme="minorHAnsi" w:hint="cs"/>
          <w:sz w:val="28"/>
          <w:szCs w:val="28"/>
          <w:rtl/>
        </w:rPr>
        <w:t xml:space="preserve"> وأشور-بنيبال.</w:t>
      </w:r>
      <w:r w:rsidR="005A2AD3" w:rsidRPr="004936A0">
        <w:rPr>
          <w:rFonts w:cstheme="minorHAnsi" w:hint="cs"/>
          <w:sz w:val="28"/>
          <w:szCs w:val="28"/>
          <w:rtl/>
        </w:rPr>
        <w:t xml:space="preserve">             </w:t>
      </w:r>
    </w:p>
    <w:p w14:paraId="7C5E83A0" w14:textId="4F9F785C" w:rsidR="00F67861" w:rsidRDefault="002D21F3" w:rsidP="00062DEA">
      <w:pPr>
        <w:pStyle w:val="ListParagraph"/>
        <w:numPr>
          <w:ilvl w:val="0"/>
          <w:numId w:val="2"/>
        </w:numPr>
        <w:spacing w:line="240" w:lineRule="auto"/>
        <w:jc w:val="both"/>
        <w:rPr>
          <w:rFonts w:cstheme="minorHAnsi"/>
          <w:sz w:val="28"/>
          <w:szCs w:val="28"/>
        </w:rPr>
      </w:pPr>
      <w:r w:rsidRPr="0087285E">
        <w:rPr>
          <w:rFonts w:cstheme="minorHAnsi" w:hint="cs"/>
          <w:b/>
          <w:bCs/>
          <w:sz w:val="28"/>
          <w:szCs w:val="28"/>
          <w:rtl/>
        </w:rPr>
        <w:t>روحوبي</w:t>
      </w:r>
      <w:r w:rsidR="003C2E2F">
        <w:rPr>
          <w:rFonts w:cstheme="minorHAnsi" w:hint="cs"/>
          <w:sz w:val="28"/>
          <w:szCs w:val="28"/>
          <w:rtl/>
        </w:rPr>
        <w:t xml:space="preserve"> ( عاصر الملك الآشوري شلمناصر</w:t>
      </w:r>
      <w:r w:rsidR="0087285E">
        <w:rPr>
          <w:rFonts w:cstheme="minorHAnsi" w:hint="cs"/>
          <w:sz w:val="28"/>
          <w:szCs w:val="28"/>
          <w:rtl/>
        </w:rPr>
        <w:t xml:space="preserve">  </w:t>
      </w:r>
      <w:r w:rsidR="00FF70E5">
        <w:rPr>
          <w:rFonts w:cstheme="minorHAnsi" w:hint="cs"/>
          <w:sz w:val="28"/>
          <w:szCs w:val="28"/>
          <w:rtl/>
        </w:rPr>
        <w:t>الثالث</w:t>
      </w:r>
      <w:r w:rsidR="0087285E">
        <w:rPr>
          <w:rFonts w:cstheme="minorHAnsi" w:hint="cs"/>
          <w:sz w:val="28"/>
          <w:szCs w:val="28"/>
          <w:rtl/>
        </w:rPr>
        <w:t xml:space="preserve">       10. </w:t>
      </w:r>
      <w:r w:rsidR="0092005D" w:rsidRPr="00882A77">
        <w:rPr>
          <w:rFonts w:cstheme="minorHAnsi" w:hint="cs"/>
          <w:b/>
          <w:bCs/>
          <w:sz w:val="28"/>
          <w:szCs w:val="28"/>
          <w:rtl/>
        </w:rPr>
        <w:t>عمينداب الأول</w:t>
      </w:r>
      <w:r w:rsidR="0092005D">
        <w:rPr>
          <w:rFonts w:cstheme="minorHAnsi" w:hint="cs"/>
          <w:sz w:val="28"/>
          <w:szCs w:val="28"/>
          <w:rtl/>
        </w:rPr>
        <w:t xml:space="preserve">  (عاصر </w:t>
      </w:r>
      <w:r w:rsidR="008A60D6">
        <w:rPr>
          <w:rFonts w:cstheme="minorHAnsi" w:hint="cs"/>
          <w:sz w:val="28"/>
          <w:szCs w:val="28"/>
          <w:rtl/>
        </w:rPr>
        <w:t>آشور-بنيب</w:t>
      </w:r>
      <w:r w:rsidR="00882A77">
        <w:rPr>
          <w:rFonts w:cstheme="minorHAnsi" w:hint="cs"/>
          <w:sz w:val="28"/>
          <w:szCs w:val="28"/>
          <w:rtl/>
        </w:rPr>
        <w:t>ا</w:t>
      </w:r>
      <w:r w:rsidR="008A60D6">
        <w:rPr>
          <w:rFonts w:cstheme="minorHAnsi" w:hint="cs"/>
          <w:sz w:val="28"/>
          <w:szCs w:val="28"/>
          <w:rtl/>
        </w:rPr>
        <w:t xml:space="preserve">ل </w:t>
      </w:r>
    </w:p>
    <w:p w14:paraId="6CE0FC22" w14:textId="185E5CEE" w:rsidR="008A60D6" w:rsidRPr="00666D16" w:rsidRDefault="00C07525" w:rsidP="00666D16">
      <w:pPr>
        <w:pStyle w:val="ListParagraph"/>
        <w:spacing w:line="240" w:lineRule="auto"/>
        <w:jc w:val="both"/>
        <w:rPr>
          <w:rFonts w:cstheme="minorHAnsi"/>
          <w:sz w:val="28"/>
          <w:szCs w:val="28"/>
        </w:rPr>
      </w:pPr>
      <w:r>
        <w:rPr>
          <w:rFonts w:cstheme="minorHAnsi" w:hint="cs"/>
          <w:sz w:val="28"/>
          <w:szCs w:val="28"/>
          <w:rtl/>
        </w:rPr>
        <w:t xml:space="preserve">(858- 824 قبل </w:t>
      </w:r>
      <w:r w:rsidR="00882A77" w:rsidRPr="00882A77">
        <w:rPr>
          <w:rFonts w:cstheme="minorHAnsi" w:hint="cs"/>
          <w:sz w:val="28"/>
          <w:szCs w:val="28"/>
          <w:rtl/>
        </w:rPr>
        <w:t xml:space="preserve"> </w:t>
      </w:r>
      <w:r w:rsidR="00A044B3">
        <w:rPr>
          <w:rFonts w:cstheme="minorHAnsi" w:hint="cs"/>
          <w:sz w:val="28"/>
          <w:szCs w:val="28"/>
          <w:rtl/>
        </w:rPr>
        <w:t>الميلاد)</w:t>
      </w:r>
      <w:r w:rsidR="00882A77" w:rsidRPr="00882A77">
        <w:rPr>
          <w:rFonts w:cstheme="minorHAnsi" w:hint="cs"/>
          <w:sz w:val="28"/>
          <w:szCs w:val="28"/>
          <w:rtl/>
        </w:rPr>
        <w:t xml:space="preserve">                                              (حوالي 667 قبل الميلاد).</w:t>
      </w:r>
    </w:p>
    <w:p w14:paraId="48711977" w14:textId="3CBA3893" w:rsidR="001D64BA" w:rsidRPr="00A044B3" w:rsidRDefault="00522E6F" w:rsidP="00522E6F">
      <w:pPr>
        <w:pStyle w:val="ListParagraph"/>
        <w:numPr>
          <w:ilvl w:val="0"/>
          <w:numId w:val="2"/>
        </w:numPr>
        <w:spacing w:line="240" w:lineRule="auto"/>
        <w:jc w:val="both"/>
        <w:rPr>
          <w:rFonts w:cstheme="minorHAnsi"/>
          <w:sz w:val="28"/>
          <w:szCs w:val="28"/>
        </w:rPr>
      </w:pPr>
      <w:r w:rsidRPr="00A044B3">
        <w:rPr>
          <w:rFonts w:cstheme="minorHAnsi" w:hint="cs"/>
          <w:b/>
          <w:bCs/>
          <w:sz w:val="28"/>
          <w:szCs w:val="28"/>
          <w:rtl/>
        </w:rPr>
        <w:t>بعشا</w:t>
      </w:r>
      <w:r w:rsidR="005A2AD3" w:rsidRPr="00A044B3">
        <w:rPr>
          <w:rFonts w:cstheme="minorHAnsi" w:hint="cs"/>
          <w:b/>
          <w:bCs/>
          <w:sz w:val="28"/>
          <w:szCs w:val="28"/>
          <w:rtl/>
        </w:rPr>
        <w:t xml:space="preserve"> </w:t>
      </w:r>
      <w:r w:rsidR="003636CA" w:rsidRPr="00A044B3">
        <w:rPr>
          <w:rFonts w:cstheme="minorHAnsi" w:hint="cs"/>
          <w:b/>
          <w:bCs/>
          <w:sz w:val="28"/>
          <w:szCs w:val="28"/>
          <w:rtl/>
        </w:rPr>
        <w:t>بن روحوبي</w:t>
      </w:r>
      <w:r w:rsidR="003636CA" w:rsidRPr="00A044B3">
        <w:rPr>
          <w:rFonts w:cstheme="minorHAnsi" w:hint="cs"/>
          <w:sz w:val="28"/>
          <w:szCs w:val="28"/>
          <w:rtl/>
        </w:rPr>
        <w:t xml:space="preserve"> (شارك في معركة كركر</w:t>
      </w:r>
      <w:r w:rsidR="005A2AD3" w:rsidRPr="00A044B3">
        <w:rPr>
          <w:rFonts w:cstheme="minorHAnsi" w:hint="cs"/>
          <w:sz w:val="28"/>
          <w:szCs w:val="28"/>
          <w:rtl/>
        </w:rPr>
        <w:t xml:space="preserve"> </w:t>
      </w:r>
      <w:r w:rsidR="00F31E08" w:rsidRPr="00A044B3">
        <w:rPr>
          <w:rFonts w:cstheme="minorHAnsi" w:hint="cs"/>
          <w:sz w:val="28"/>
          <w:szCs w:val="28"/>
          <w:rtl/>
        </w:rPr>
        <w:t xml:space="preserve"> </w:t>
      </w:r>
      <w:r w:rsidR="001D64BA" w:rsidRPr="00A044B3">
        <w:rPr>
          <w:rFonts w:cstheme="minorHAnsi" w:hint="cs"/>
          <w:sz w:val="28"/>
          <w:szCs w:val="28"/>
          <w:rtl/>
        </w:rPr>
        <w:t xml:space="preserve">ضد </w:t>
      </w:r>
      <w:r w:rsidR="00E87547">
        <w:rPr>
          <w:rFonts w:cstheme="minorHAnsi" w:hint="cs"/>
          <w:sz w:val="28"/>
          <w:szCs w:val="28"/>
          <w:rtl/>
        </w:rPr>
        <w:t xml:space="preserve">        </w:t>
      </w:r>
      <w:r w:rsidR="000E6A1B">
        <w:rPr>
          <w:rFonts w:cstheme="minorHAnsi" w:hint="cs"/>
          <w:sz w:val="28"/>
          <w:szCs w:val="28"/>
          <w:rtl/>
        </w:rPr>
        <w:t xml:space="preserve"> </w:t>
      </w:r>
      <w:r w:rsidR="00E87547">
        <w:rPr>
          <w:rFonts w:cstheme="minorHAnsi" w:hint="cs"/>
          <w:sz w:val="28"/>
          <w:szCs w:val="28"/>
          <w:rtl/>
        </w:rPr>
        <w:t xml:space="preserve">    11. </w:t>
      </w:r>
      <w:r w:rsidR="0049385D">
        <w:rPr>
          <w:rFonts w:cstheme="minorHAnsi" w:hint="cs"/>
          <w:sz w:val="28"/>
          <w:szCs w:val="28"/>
          <w:rtl/>
        </w:rPr>
        <w:t>عمينداب الثاني  (</w:t>
      </w:r>
      <w:r w:rsidR="00E545E8">
        <w:rPr>
          <w:rFonts w:cstheme="minorHAnsi" w:hint="cs"/>
          <w:sz w:val="28"/>
          <w:szCs w:val="28"/>
          <w:rtl/>
        </w:rPr>
        <w:t>ذكر اسمه على</w:t>
      </w:r>
    </w:p>
    <w:p w14:paraId="5D9B727A" w14:textId="2B1F49E2" w:rsidR="00CA4E55" w:rsidRDefault="001D64BA" w:rsidP="001D64BA">
      <w:pPr>
        <w:pStyle w:val="ListParagraph"/>
        <w:spacing w:line="240" w:lineRule="auto"/>
        <w:jc w:val="both"/>
        <w:rPr>
          <w:rFonts w:cstheme="minorHAnsi"/>
          <w:sz w:val="28"/>
          <w:szCs w:val="28"/>
          <w:rtl/>
        </w:rPr>
      </w:pPr>
      <w:r>
        <w:rPr>
          <w:rFonts w:cstheme="minorHAnsi" w:hint="cs"/>
          <w:sz w:val="28"/>
          <w:szCs w:val="28"/>
          <w:rtl/>
        </w:rPr>
        <w:t xml:space="preserve">الملك الآشوري شلمنصر الثالث </w:t>
      </w:r>
      <w:r w:rsidR="00CA4E55">
        <w:rPr>
          <w:rFonts w:cstheme="minorHAnsi" w:hint="cs"/>
          <w:sz w:val="28"/>
          <w:szCs w:val="28"/>
          <w:rtl/>
        </w:rPr>
        <w:t xml:space="preserve"> حوالي 853</w:t>
      </w:r>
      <w:r w:rsidR="00F31E08" w:rsidRPr="001D64BA">
        <w:rPr>
          <w:rFonts w:cstheme="minorHAnsi" w:hint="cs"/>
          <w:sz w:val="28"/>
          <w:szCs w:val="28"/>
          <w:rtl/>
        </w:rPr>
        <w:t xml:space="preserve"> </w:t>
      </w:r>
      <w:r w:rsidR="00E545E8">
        <w:rPr>
          <w:rFonts w:cstheme="minorHAnsi" w:hint="cs"/>
          <w:sz w:val="28"/>
          <w:szCs w:val="28"/>
          <w:rtl/>
        </w:rPr>
        <w:t xml:space="preserve">                   قارورة سيران).</w:t>
      </w:r>
    </w:p>
    <w:p w14:paraId="76B058EF" w14:textId="44008615" w:rsidR="003D7293" w:rsidRDefault="00CA4E55" w:rsidP="001D64BA">
      <w:pPr>
        <w:pStyle w:val="ListParagraph"/>
        <w:spacing w:line="240" w:lineRule="auto"/>
        <w:jc w:val="both"/>
        <w:rPr>
          <w:rFonts w:cstheme="minorHAnsi"/>
          <w:sz w:val="28"/>
          <w:szCs w:val="28"/>
          <w:rtl/>
        </w:rPr>
      </w:pPr>
      <w:r>
        <w:rPr>
          <w:rFonts w:cstheme="minorHAnsi" w:hint="cs"/>
          <w:sz w:val="28"/>
          <w:szCs w:val="28"/>
          <w:rtl/>
        </w:rPr>
        <w:t>قبل الميلاد.</w:t>
      </w:r>
    </w:p>
    <w:p w14:paraId="63249E68" w14:textId="5CA56463" w:rsidR="003D7293" w:rsidRPr="008D5A43" w:rsidRDefault="00533B14" w:rsidP="008D5A43">
      <w:pPr>
        <w:pStyle w:val="ListParagraph"/>
        <w:numPr>
          <w:ilvl w:val="0"/>
          <w:numId w:val="2"/>
        </w:numPr>
        <w:spacing w:line="240" w:lineRule="auto"/>
        <w:jc w:val="both"/>
        <w:rPr>
          <w:rFonts w:cstheme="minorHAnsi"/>
          <w:sz w:val="28"/>
          <w:szCs w:val="28"/>
          <w:rtl/>
        </w:rPr>
      </w:pPr>
      <w:r w:rsidRPr="00744233">
        <w:rPr>
          <w:rFonts w:cstheme="minorHAnsi" w:hint="cs"/>
          <w:b/>
          <w:bCs/>
          <w:sz w:val="28"/>
          <w:szCs w:val="28"/>
          <w:rtl/>
        </w:rPr>
        <w:t>شا نيب</w:t>
      </w:r>
      <w:r w:rsidRPr="008D5A43">
        <w:rPr>
          <w:rFonts w:cstheme="minorHAnsi" w:hint="cs"/>
          <w:sz w:val="28"/>
          <w:szCs w:val="28"/>
          <w:rtl/>
        </w:rPr>
        <w:t>:</w:t>
      </w:r>
      <w:r w:rsidR="007A3CF3">
        <w:rPr>
          <w:rFonts w:cstheme="minorHAnsi" w:hint="cs"/>
          <w:sz w:val="28"/>
          <w:szCs w:val="28"/>
          <w:rtl/>
        </w:rPr>
        <w:t xml:space="preserve"> </w:t>
      </w:r>
      <w:r w:rsidRPr="008D5A43">
        <w:rPr>
          <w:rFonts w:cstheme="minorHAnsi" w:hint="cs"/>
          <w:sz w:val="28"/>
          <w:szCs w:val="28"/>
          <w:rtl/>
        </w:rPr>
        <w:t xml:space="preserve"> عاصر </w:t>
      </w:r>
      <w:r w:rsidR="008D5A43" w:rsidRPr="008D5A43">
        <w:rPr>
          <w:rFonts w:cstheme="minorHAnsi" w:hint="cs"/>
          <w:sz w:val="28"/>
          <w:szCs w:val="28"/>
          <w:rtl/>
        </w:rPr>
        <w:t xml:space="preserve"> الملك الآشوري  تيجلات ب</w:t>
      </w:r>
      <w:r w:rsidR="008C1B29">
        <w:rPr>
          <w:rFonts w:cstheme="minorHAnsi" w:hint="cs"/>
          <w:sz w:val="28"/>
          <w:szCs w:val="28"/>
          <w:rtl/>
        </w:rPr>
        <w:t>لا</w:t>
      </w:r>
      <w:r w:rsidR="008D5A43" w:rsidRPr="008D5A43">
        <w:rPr>
          <w:rFonts w:cstheme="minorHAnsi" w:hint="cs"/>
          <w:sz w:val="28"/>
          <w:szCs w:val="28"/>
          <w:rtl/>
        </w:rPr>
        <w:t xml:space="preserve">سر </w:t>
      </w:r>
      <w:r w:rsidR="00E545E8">
        <w:rPr>
          <w:rFonts w:cstheme="minorHAnsi" w:hint="cs"/>
          <w:sz w:val="28"/>
          <w:szCs w:val="28"/>
          <w:rtl/>
        </w:rPr>
        <w:t xml:space="preserve">       </w:t>
      </w:r>
      <w:r w:rsidR="00B23988">
        <w:rPr>
          <w:rFonts w:cstheme="minorHAnsi" w:hint="cs"/>
          <w:sz w:val="28"/>
          <w:szCs w:val="28"/>
          <w:rtl/>
        </w:rPr>
        <w:t xml:space="preserve">12. </w:t>
      </w:r>
      <w:r w:rsidR="00D16214">
        <w:rPr>
          <w:rFonts w:cstheme="minorHAnsi" w:hint="cs"/>
          <w:sz w:val="28"/>
          <w:szCs w:val="28"/>
          <w:rtl/>
        </w:rPr>
        <w:t>حصال -إيل بن عمينداب.</w:t>
      </w:r>
    </w:p>
    <w:p w14:paraId="2DF03636" w14:textId="52849827" w:rsidR="008D5A43" w:rsidRPr="008D5A43" w:rsidRDefault="008D5A43" w:rsidP="008D5A43">
      <w:pPr>
        <w:pStyle w:val="ListParagraph"/>
        <w:spacing w:line="240" w:lineRule="auto"/>
        <w:jc w:val="both"/>
        <w:rPr>
          <w:rFonts w:cstheme="minorHAnsi"/>
          <w:sz w:val="28"/>
          <w:szCs w:val="28"/>
          <w:rtl/>
        </w:rPr>
      </w:pPr>
      <w:r>
        <w:rPr>
          <w:rFonts w:cstheme="minorHAnsi" w:hint="cs"/>
          <w:sz w:val="28"/>
          <w:szCs w:val="28"/>
          <w:rtl/>
        </w:rPr>
        <w:t xml:space="preserve">الثالث </w:t>
      </w:r>
      <w:r w:rsidR="007A3CF3">
        <w:rPr>
          <w:rFonts w:cstheme="minorHAnsi" w:hint="cs"/>
          <w:sz w:val="28"/>
          <w:szCs w:val="28"/>
          <w:rtl/>
        </w:rPr>
        <w:t xml:space="preserve"> (حوالي 853 قبل الميلاد)</w:t>
      </w:r>
    </w:p>
    <w:p w14:paraId="65B83ECB" w14:textId="301F5078" w:rsidR="004D73B8" w:rsidRDefault="00120A27" w:rsidP="00512764">
      <w:pPr>
        <w:pStyle w:val="ListParagraph"/>
        <w:numPr>
          <w:ilvl w:val="0"/>
          <w:numId w:val="2"/>
        </w:numPr>
        <w:spacing w:line="240" w:lineRule="auto"/>
        <w:jc w:val="both"/>
        <w:rPr>
          <w:rFonts w:cstheme="minorHAnsi"/>
          <w:sz w:val="28"/>
          <w:szCs w:val="28"/>
        </w:rPr>
      </w:pPr>
      <w:r w:rsidRPr="004D73B8">
        <w:rPr>
          <w:rFonts w:cstheme="minorHAnsi" w:hint="cs"/>
          <w:sz w:val="28"/>
          <w:szCs w:val="28"/>
          <w:rtl/>
        </w:rPr>
        <w:t>زاكير؟:</w:t>
      </w:r>
      <w:r w:rsidR="0099114C" w:rsidRPr="004D73B8">
        <w:rPr>
          <w:rFonts w:cstheme="minorHAnsi" w:hint="cs"/>
          <w:sz w:val="28"/>
          <w:szCs w:val="28"/>
          <w:rtl/>
        </w:rPr>
        <w:t xml:space="preserve"> </w:t>
      </w:r>
      <w:r w:rsidRPr="004D73B8">
        <w:rPr>
          <w:rFonts w:cstheme="minorHAnsi" w:hint="cs"/>
          <w:sz w:val="28"/>
          <w:szCs w:val="28"/>
          <w:rtl/>
        </w:rPr>
        <w:t xml:space="preserve">اسمه مسجل </w:t>
      </w:r>
      <w:r w:rsidR="004D73B8" w:rsidRPr="004D73B8">
        <w:rPr>
          <w:rFonts w:cstheme="minorHAnsi" w:hint="cs"/>
          <w:sz w:val="28"/>
          <w:szCs w:val="28"/>
          <w:rtl/>
        </w:rPr>
        <w:t>على قاعدة تمثال</w:t>
      </w:r>
    </w:p>
    <w:p w14:paraId="47042303" w14:textId="13F56560" w:rsidR="00043146" w:rsidRPr="0099114C" w:rsidRDefault="00512764" w:rsidP="00512764">
      <w:pPr>
        <w:pStyle w:val="ListParagraph"/>
        <w:spacing w:line="240" w:lineRule="auto"/>
        <w:jc w:val="both"/>
        <w:rPr>
          <w:rFonts w:cstheme="minorHAnsi"/>
          <w:sz w:val="28"/>
          <w:szCs w:val="28"/>
        </w:rPr>
      </w:pPr>
      <w:r>
        <w:rPr>
          <w:rFonts w:cstheme="minorHAnsi" w:hint="cs"/>
          <w:sz w:val="28"/>
          <w:szCs w:val="28"/>
          <w:rtl/>
        </w:rPr>
        <w:t xml:space="preserve">يرح- عازر.                                                     </w:t>
      </w:r>
      <w:r w:rsidR="004D73B8">
        <w:rPr>
          <w:rFonts w:cstheme="minorHAnsi" w:hint="cs"/>
          <w:sz w:val="28"/>
          <w:szCs w:val="28"/>
          <w:rtl/>
        </w:rPr>
        <w:t xml:space="preserve">  </w:t>
      </w:r>
      <w:r w:rsidR="000E6A1B">
        <w:rPr>
          <w:rFonts w:cstheme="minorHAnsi" w:hint="cs"/>
          <w:sz w:val="28"/>
          <w:szCs w:val="28"/>
          <w:rtl/>
        </w:rPr>
        <w:t xml:space="preserve">  </w:t>
      </w:r>
      <w:r w:rsidR="004D73B8">
        <w:rPr>
          <w:rFonts w:cstheme="minorHAnsi" w:hint="cs"/>
          <w:sz w:val="28"/>
          <w:szCs w:val="28"/>
          <w:rtl/>
        </w:rPr>
        <w:t xml:space="preserve"> </w:t>
      </w:r>
      <w:r w:rsidR="00BB211E" w:rsidRPr="0099114C">
        <w:rPr>
          <w:rFonts w:cstheme="minorHAnsi" w:hint="cs"/>
          <w:sz w:val="28"/>
          <w:szCs w:val="28"/>
          <w:rtl/>
        </w:rPr>
        <w:t xml:space="preserve"> </w:t>
      </w:r>
      <w:r w:rsidR="00062DEA" w:rsidRPr="0099114C">
        <w:rPr>
          <w:rFonts w:cstheme="minorHAnsi" w:hint="cs"/>
          <w:sz w:val="28"/>
          <w:szCs w:val="28"/>
          <w:rtl/>
        </w:rPr>
        <w:t xml:space="preserve">  </w:t>
      </w:r>
      <w:r w:rsidR="001A2B26" w:rsidRPr="0099114C">
        <w:rPr>
          <w:rFonts w:cstheme="minorHAnsi" w:hint="cs"/>
          <w:sz w:val="28"/>
          <w:szCs w:val="28"/>
          <w:rtl/>
        </w:rPr>
        <w:t>13.</w:t>
      </w:r>
      <w:r w:rsidR="00BB211E" w:rsidRPr="0099114C">
        <w:rPr>
          <w:rFonts w:cstheme="minorHAnsi" w:hint="cs"/>
          <w:sz w:val="28"/>
          <w:szCs w:val="28"/>
          <w:rtl/>
        </w:rPr>
        <w:t xml:space="preserve"> عمينداب </w:t>
      </w:r>
      <w:r w:rsidR="000A3AA5" w:rsidRPr="0099114C">
        <w:rPr>
          <w:rFonts w:cstheme="minorHAnsi" w:hint="cs"/>
          <w:sz w:val="28"/>
          <w:szCs w:val="28"/>
          <w:rtl/>
        </w:rPr>
        <w:t xml:space="preserve">  </w:t>
      </w:r>
      <w:r w:rsidR="00672FEB" w:rsidRPr="0099114C">
        <w:rPr>
          <w:rFonts w:cstheme="minorHAnsi" w:hint="cs"/>
          <w:sz w:val="28"/>
          <w:szCs w:val="28"/>
          <w:rtl/>
        </w:rPr>
        <w:t>الثالث. بن حصال-إيل.</w:t>
      </w:r>
      <w:r w:rsidR="000A3AA5" w:rsidRPr="0099114C">
        <w:rPr>
          <w:rFonts w:cstheme="minorHAnsi" w:hint="cs"/>
          <w:sz w:val="28"/>
          <w:szCs w:val="28"/>
          <w:rtl/>
        </w:rPr>
        <w:t xml:space="preserve">   </w:t>
      </w:r>
    </w:p>
    <w:p w14:paraId="4FB60C0A" w14:textId="05EB532F" w:rsidR="00167D1B" w:rsidRDefault="00A51C11" w:rsidP="00A51C11">
      <w:pPr>
        <w:bidi/>
        <w:spacing w:line="240" w:lineRule="auto"/>
        <w:jc w:val="both"/>
        <w:rPr>
          <w:rFonts w:cstheme="minorHAnsi"/>
          <w:sz w:val="28"/>
          <w:szCs w:val="28"/>
          <w:rtl/>
          <w:lang w:bidi="ar-JO"/>
        </w:rPr>
      </w:pPr>
      <w:r>
        <w:rPr>
          <w:rFonts w:cstheme="minorHAnsi" w:hint="cs"/>
          <w:sz w:val="28"/>
          <w:szCs w:val="28"/>
          <w:rtl/>
        </w:rPr>
        <w:t xml:space="preserve">                                </w:t>
      </w:r>
      <w:r w:rsidR="00524F90" w:rsidRPr="00A51C11">
        <w:rPr>
          <w:rFonts w:cstheme="minorHAnsi" w:hint="cs"/>
          <w:sz w:val="28"/>
          <w:szCs w:val="28"/>
          <w:rtl/>
        </w:rPr>
        <w:t xml:space="preserve">                                   </w:t>
      </w:r>
      <w:r w:rsidR="00F907CE" w:rsidRPr="00A51C11">
        <w:rPr>
          <w:rFonts w:cstheme="minorHAnsi" w:hint="cs"/>
          <w:sz w:val="28"/>
          <w:szCs w:val="28"/>
          <w:rtl/>
        </w:rPr>
        <w:t xml:space="preserve">       </w:t>
      </w:r>
      <w:r w:rsidR="0099114C">
        <w:rPr>
          <w:rFonts w:cstheme="minorHAnsi" w:hint="cs"/>
          <w:sz w:val="28"/>
          <w:szCs w:val="28"/>
          <w:rtl/>
        </w:rPr>
        <w:t xml:space="preserve"> </w:t>
      </w:r>
      <w:r w:rsidR="00F907CE" w:rsidRPr="00A51C11">
        <w:rPr>
          <w:rFonts w:cstheme="minorHAnsi" w:hint="cs"/>
          <w:sz w:val="28"/>
          <w:szCs w:val="28"/>
          <w:rtl/>
        </w:rPr>
        <w:t xml:space="preserve">    </w:t>
      </w:r>
      <w:r w:rsidR="006049A9">
        <w:rPr>
          <w:rFonts w:cstheme="minorHAnsi" w:hint="cs"/>
          <w:sz w:val="28"/>
          <w:szCs w:val="28"/>
          <w:rtl/>
        </w:rPr>
        <w:t xml:space="preserve">  </w:t>
      </w:r>
      <w:r w:rsidR="00F907CE" w:rsidRPr="00A51C11">
        <w:rPr>
          <w:rFonts w:cstheme="minorHAnsi" w:hint="cs"/>
          <w:sz w:val="28"/>
          <w:szCs w:val="28"/>
          <w:rtl/>
        </w:rPr>
        <w:t xml:space="preserve">   </w:t>
      </w:r>
      <w:r w:rsidR="00524F90" w:rsidRPr="00A51C11">
        <w:rPr>
          <w:rFonts w:cstheme="minorHAnsi" w:hint="cs"/>
          <w:sz w:val="28"/>
          <w:szCs w:val="28"/>
          <w:rtl/>
        </w:rPr>
        <w:t xml:space="preserve">   14. </w:t>
      </w:r>
      <w:r w:rsidR="0003236E" w:rsidRPr="00A51C11">
        <w:rPr>
          <w:rFonts w:cstheme="minorHAnsi" w:hint="cs"/>
          <w:sz w:val="28"/>
          <w:szCs w:val="28"/>
          <w:rtl/>
        </w:rPr>
        <w:t xml:space="preserve"> بعل - إيزيس </w:t>
      </w:r>
      <w:r w:rsidR="0003236E" w:rsidRPr="00A51C11">
        <w:rPr>
          <w:rFonts w:cstheme="minorHAnsi"/>
          <w:sz w:val="28"/>
          <w:szCs w:val="28"/>
          <w:lang w:val="de-DE"/>
        </w:rPr>
        <w:t>III</w:t>
      </w:r>
      <w:r w:rsidR="00F907CE" w:rsidRPr="00A51C11">
        <w:rPr>
          <w:rFonts w:cstheme="minorHAnsi" w:hint="cs"/>
          <w:sz w:val="28"/>
          <w:szCs w:val="28"/>
          <w:rtl/>
          <w:lang w:bidi="ar-JO"/>
        </w:rPr>
        <w:t xml:space="preserve">  (حوالي 580 قبل </w:t>
      </w:r>
      <w:r>
        <w:rPr>
          <w:rFonts w:cstheme="minorHAnsi" w:hint="cs"/>
          <w:sz w:val="28"/>
          <w:szCs w:val="28"/>
          <w:rtl/>
          <w:lang w:bidi="ar-JO"/>
        </w:rPr>
        <w:t xml:space="preserve"> </w:t>
      </w:r>
    </w:p>
    <w:p w14:paraId="2F97D75C" w14:textId="228A8D64" w:rsidR="002D21F3" w:rsidRPr="00A51C11" w:rsidRDefault="00167D1B" w:rsidP="00A51C11">
      <w:pPr>
        <w:bidi/>
        <w:spacing w:line="240" w:lineRule="auto"/>
        <w:jc w:val="both"/>
        <w:rPr>
          <w:rFonts w:cstheme="minorHAnsi"/>
          <w:sz w:val="28"/>
          <w:szCs w:val="28"/>
        </w:rPr>
      </w:pPr>
      <w:r>
        <w:rPr>
          <w:rFonts w:cstheme="minorHAnsi" w:hint="cs"/>
          <w:sz w:val="28"/>
          <w:szCs w:val="28"/>
          <w:rtl/>
          <w:lang w:bidi="ar-JO"/>
        </w:rPr>
        <w:t xml:space="preserve">                                                                                          </w:t>
      </w:r>
      <w:r w:rsidRPr="00A51C11">
        <w:rPr>
          <w:rFonts w:cstheme="minorHAnsi" w:hint="cs"/>
          <w:sz w:val="28"/>
          <w:szCs w:val="28"/>
          <w:rtl/>
          <w:lang w:bidi="ar-JO"/>
        </w:rPr>
        <w:t>الميلاد)</w:t>
      </w:r>
      <w:r>
        <w:rPr>
          <w:rFonts w:cstheme="minorHAnsi" w:hint="cs"/>
          <w:sz w:val="28"/>
          <w:szCs w:val="28"/>
          <w:rtl/>
          <w:lang w:bidi="ar-JO"/>
        </w:rPr>
        <w:t xml:space="preserve">. </w:t>
      </w:r>
      <w:r w:rsidR="00A51C11">
        <w:rPr>
          <w:rFonts w:cstheme="minorHAnsi" w:hint="cs"/>
          <w:sz w:val="28"/>
          <w:szCs w:val="28"/>
          <w:rtl/>
          <w:lang w:bidi="ar-JO"/>
        </w:rPr>
        <w:t xml:space="preserve">                              </w:t>
      </w:r>
      <w:r>
        <w:rPr>
          <w:rFonts w:cstheme="minorHAnsi" w:hint="cs"/>
          <w:sz w:val="28"/>
          <w:szCs w:val="28"/>
          <w:rtl/>
          <w:lang w:bidi="ar-JO"/>
        </w:rPr>
        <w:t xml:space="preserve">      </w:t>
      </w:r>
    </w:p>
    <w:p w14:paraId="6ED2CF62" w14:textId="1594AFBC" w:rsidR="00391628" w:rsidRDefault="008134D3" w:rsidP="00391628">
      <w:pPr>
        <w:bidi/>
        <w:spacing w:line="240" w:lineRule="auto"/>
        <w:jc w:val="both"/>
        <w:rPr>
          <w:rFonts w:cstheme="minorHAnsi"/>
          <w:sz w:val="28"/>
          <w:szCs w:val="28"/>
          <w:rtl/>
        </w:rPr>
      </w:pPr>
      <w:r>
        <w:rPr>
          <w:rFonts w:cstheme="minorHAnsi" w:hint="cs"/>
          <w:sz w:val="28"/>
          <w:szCs w:val="28"/>
          <w:rtl/>
        </w:rPr>
        <w:t>وإضافة لهذه ال</w:t>
      </w:r>
      <w:r w:rsidR="0076658A">
        <w:rPr>
          <w:rFonts w:cstheme="minorHAnsi" w:hint="cs"/>
          <w:sz w:val="28"/>
          <w:szCs w:val="28"/>
          <w:rtl/>
        </w:rPr>
        <w:t>ق</w:t>
      </w:r>
      <w:r>
        <w:rPr>
          <w:rFonts w:cstheme="minorHAnsi" w:hint="cs"/>
          <w:sz w:val="28"/>
          <w:szCs w:val="28"/>
          <w:rtl/>
        </w:rPr>
        <w:t xml:space="preserve">ائمة </w:t>
      </w:r>
      <w:r w:rsidR="0076658A">
        <w:rPr>
          <w:rFonts w:cstheme="minorHAnsi" w:hint="cs"/>
          <w:sz w:val="28"/>
          <w:szCs w:val="28"/>
          <w:rtl/>
        </w:rPr>
        <w:t xml:space="preserve"> إقترح باحثون آخرون  </w:t>
      </w:r>
      <w:r w:rsidR="00C71024">
        <w:rPr>
          <w:rFonts w:cstheme="minorHAnsi" w:hint="cs"/>
          <w:sz w:val="28"/>
          <w:szCs w:val="28"/>
          <w:rtl/>
        </w:rPr>
        <w:t>القائمة الآتية:</w:t>
      </w:r>
    </w:p>
    <w:p w14:paraId="042676AC" w14:textId="5A1A78A8" w:rsidR="00C71024" w:rsidRDefault="00AB1ED4" w:rsidP="00391628">
      <w:pPr>
        <w:bidi/>
        <w:spacing w:line="240" w:lineRule="auto"/>
        <w:jc w:val="both"/>
        <w:rPr>
          <w:rFonts w:cstheme="minorHAnsi"/>
          <w:sz w:val="28"/>
          <w:szCs w:val="28"/>
          <w:rtl/>
        </w:rPr>
      </w:pPr>
      <w:r>
        <w:rPr>
          <w:rFonts w:cstheme="minorHAnsi" w:hint="cs"/>
          <w:sz w:val="28"/>
          <w:szCs w:val="28"/>
          <w:rtl/>
        </w:rPr>
        <w:lastRenderedPageBreak/>
        <w:t xml:space="preserve">شانيب (بن شنيب)- يعاصر </w:t>
      </w:r>
      <w:r w:rsidR="00273D11">
        <w:rPr>
          <w:rFonts w:cstheme="minorHAnsi" w:hint="cs"/>
          <w:sz w:val="28"/>
          <w:szCs w:val="28"/>
          <w:rtl/>
        </w:rPr>
        <w:t xml:space="preserve"> حكم الملك الآشوري تيغلات </w:t>
      </w:r>
      <w:r w:rsidR="00273D11">
        <w:rPr>
          <w:rFonts w:cstheme="minorHAnsi"/>
          <w:sz w:val="28"/>
          <w:szCs w:val="28"/>
          <w:rtl/>
        </w:rPr>
        <w:t>–</w:t>
      </w:r>
      <w:r w:rsidR="00273D11">
        <w:rPr>
          <w:rFonts w:cstheme="minorHAnsi" w:hint="cs"/>
          <w:sz w:val="28"/>
          <w:szCs w:val="28"/>
          <w:rtl/>
        </w:rPr>
        <w:t xml:space="preserve"> بلاسر الثالث </w:t>
      </w:r>
      <w:r w:rsidR="00641973">
        <w:rPr>
          <w:rFonts w:cstheme="minorHAnsi" w:hint="cs"/>
          <w:sz w:val="28"/>
          <w:szCs w:val="28"/>
          <w:rtl/>
        </w:rPr>
        <w:t xml:space="preserve"> (حوالي 735 قبل الميلاد).</w:t>
      </w:r>
    </w:p>
    <w:p w14:paraId="4493AB9C" w14:textId="3F633A07" w:rsidR="00641973" w:rsidRDefault="009C4F8B" w:rsidP="00391628">
      <w:pPr>
        <w:bidi/>
        <w:spacing w:line="240" w:lineRule="auto"/>
        <w:jc w:val="both"/>
        <w:rPr>
          <w:rFonts w:cstheme="minorHAnsi"/>
          <w:sz w:val="28"/>
          <w:szCs w:val="28"/>
          <w:rtl/>
        </w:rPr>
      </w:pPr>
      <w:r>
        <w:rPr>
          <w:rFonts w:cstheme="minorHAnsi" w:hint="cs"/>
          <w:sz w:val="28"/>
          <w:szCs w:val="28"/>
          <w:rtl/>
        </w:rPr>
        <w:t xml:space="preserve">بادعل ( 701- </w:t>
      </w:r>
      <w:r w:rsidR="008449F2">
        <w:rPr>
          <w:rFonts w:cstheme="minorHAnsi" w:hint="cs"/>
          <w:sz w:val="28"/>
          <w:szCs w:val="28"/>
          <w:rtl/>
        </w:rPr>
        <w:t xml:space="preserve"> 635 قبل الميلاد)- عاصر الملكين الآشوري</w:t>
      </w:r>
      <w:r w:rsidR="00743FCE">
        <w:rPr>
          <w:rFonts w:cstheme="minorHAnsi" w:hint="cs"/>
          <w:sz w:val="28"/>
          <w:szCs w:val="28"/>
          <w:rtl/>
        </w:rPr>
        <w:t>ين  سنحاريب و أسرحدون.</w:t>
      </w:r>
    </w:p>
    <w:p w14:paraId="4766ADCB" w14:textId="66D3F09A" w:rsidR="00430109" w:rsidRDefault="00251863" w:rsidP="00430109">
      <w:pPr>
        <w:bidi/>
        <w:spacing w:line="240" w:lineRule="auto"/>
        <w:jc w:val="both"/>
        <w:rPr>
          <w:rFonts w:cstheme="minorHAnsi"/>
          <w:sz w:val="28"/>
          <w:szCs w:val="28"/>
          <w:rtl/>
        </w:rPr>
      </w:pPr>
      <w:r>
        <w:rPr>
          <w:rFonts w:cstheme="minorHAnsi" w:hint="cs"/>
          <w:sz w:val="28"/>
          <w:szCs w:val="28"/>
          <w:rtl/>
        </w:rPr>
        <w:t>عمينداب (منتصف القرن</w:t>
      </w:r>
      <w:r w:rsidR="002B2D7A">
        <w:rPr>
          <w:rFonts w:cstheme="minorHAnsi" w:hint="cs"/>
          <w:sz w:val="28"/>
          <w:szCs w:val="28"/>
          <w:rtl/>
        </w:rPr>
        <w:t xml:space="preserve"> السابع قبل الميلاد)- عاصر المك الآشوري </w:t>
      </w:r>
      <w:r w:rsidR="00430109">
        <w:rPr>
          <w:rFonts w:cstheme="minorHAnsi" w:hint="cs"/>
          <w:sz w:val="28"/>
          <w:szCs w:val="28"/>
          <w:rtl/>
        </w:rPr>
        <w:t xml:space="preserve"> أشور بنيبال.</w:t>
      </w:r>
    </w:p>
    <w:p w14:paraId="6BC22F3E" w14:textId="01591A8B" w:rsidR="00430109" w:rsidRDefault="00430109" w:rsidP="00430109">
      <w:pPr>
        <w:bidi/>
        <w:spacing w:line="240" w:lineRule="auto"/>
        <w:jc w:val="both"/>
        <w:rPr>
          <w:rFonts w:cstheme="minorHAnsi"/>
          <w:sz w:val="28"/>
          <w:szCs w:val="28"/>
          <w:rtl/>
        </w:rPr>
      </w:pPr>
      <w:r>
        <w:rPr>
          <w:rFonts w:cstheme="minorHAnsi" w:hint="cs"/>
          <w:sz w:val="28"/>
          <w:szCs w:val="28"/>
          <w:rtl/>
        </w:rPr>
        <w:t xml:space="preserve">حصب إيل بن عمينداب الأول </w:t>
      </w:r>
      <w:r w:rsidR="006F7854">
        <w:rPr>
          <w:rFonts w:cstheme="minorHAnsi" w:hint="cs"/>
          <w:sz w:val="28"/>
          <w:szCs w:val="28"/>
          <w:rtl/>
        </w:rPr>
        <w:t xml:space="preserve"> (625 قبل الميلاد).</w:t>
      </w:r>
    </w:p>
    <w:p w14:paraId="525C04D6" w14:textId="7296E70B" w:rsidR="006F7854" w:rsidRPr="00391628" w:rsidRDefault="00C22116" w:rsidP="00430109">
      <w:pPr>
        <w:bidi/>
        <w:spacing w:line="240" w:lineRule="auto"/>
        <w:jc w:val="both"/>
        <w:rPr>
          <w:rFonts w:cstheme="minorHAnsi"/>
          <w:sz w:val="28"/>
          <w:szCs w:val="28"/>
          <w:rtl/>
        </w:rPr>
      </w:pPr>
      <w:r>
        <w:rPr>
          <w:rFonts w:cstheme="minorHAnsi" w:hint="cs"/>
          <w:sz w:val="28"/>
          <w:szCs w:val="28"/>
          <w:rtl/>
        </w:rPr>
        <w:t>عمينداب بن حصل إيل الأول  (600 قبل الميلاد).</w:t>
      </w:r>
    </w:p>
    <w:p w14:paraId="6782BDF7" w14:textId="32271C4F" w:rsidR="00470816" w:rsidRDefault="00F43EB2" w:rsidP="00470816">
      <w:pPr>
        <w:bidi/>
        <w:spacing w:line="360" w:lineRule="auto"/>
        <w:jc w:val="both"/>
        <w:rPr>
          <w:rFonts w:cstheme="minorHAnsi"/>
          <w:sz w:val="28"/>
          <w:szCs w:val="28"/>
          <w:rtl/>
        </w:rPr>
      </w:pPr>
      <w:r>
        <w:rPr>
          <w:rFonts w:cstheme="minorHAnsi" w:hint="cs"/>
          <w:sz w:val="28"/>
          <w:szCs w:val="28"/>
          <w:rtl/>
        </w:rPr>
        <w:t xml:space="preserve">ويجب إضافة اسم الملك "بعل يشع" الذي اكتشف اسمه </w:t>
      </w:r>
      <w:r w:rsidR="00B60091">
        <w:rPr>
          <w:rFonts w:cstheme="minorHAnsi" w:hint="cs"/>
          <w:sz w:val="28"/>
          <w:szCs w:val="28"/>
          <w:rtl/>
        </w:rPr>
        <w:t xml:space="preserve">مكتوباً على طبعة ختم وجدت في موقع "تل العميري" </w:t>
      </w:r>
      <w:r>
        <w:rPr>
          <w:rFonts w:cstheme="minorHAnsi" w:hint="cs"/>
          <w:sz w:val="28"/>
          <w:szCs w:val="28"/>
          <w:rtl/>
        </w:rPr>
        <w:t xml:space="preserve"> قبل بضعة سنوات </w:t>
      </w:r>
      <w:r w:rsidR="00A22236">
        <w:rPr>
          <w:rFonts w:cstheme="minorHAnsi" w:hint="cs"/>
          <w:sz w:val="28"/>
          <w:szCs w:val="28"/>
          <w:rtl/>
        </w:rPr>
        <w:t>.</w:t>
      </w:r>
    </w:p>
    <w:p w14:paraId="62316127" w14:textId="7AB94A55" w:rsidR="008E3643" w:rsidRPr="00C22116" w:rsidRDefault="008E3643" w:rsidP="008E3643">
      <w:pPr>
        <w:bidi/>
        <w:spacing w:line="360" w:lineRule="auto"/>
        <w:jc w:val="center"/>
        <w:rPr>
          <w:rFonts w:cstheme="minorHAnsi"/>
          <w:sz w:val="28"/>
          <w:szCs w:val="28"/>
          <w:rtl/>
        </w:rPr>
      </w:pPr>
    </w:p>
    <w:p w14:paraId="1DBEA7FD" w14:textId="0D861956" w:rsidR="00470816" w:rsidRPr="00AB06B4" w:rsidRDefault="00470816" w:rsidP="00470816">
      <w:pPr>
        <w:pStyle w:val="ListParagraph"/>
        <w:spacing w:line="360" w:lineRule="auto"/>
        <w:jc w:val="center"/>
        <w:rPr>
          <w:rFonts w:asciiTheme="minorHAnsi" w:hAnsiTheme="minorHAnsi" w:cstheme="minorHAnsi"/>
          <w:sz w:val="28"/>
          <w:szCs w:val="28"/>
          <w:rtl/>
        </w:rPr>
      </w:pPr>
      <w:r w:rsidRPr="00AB06B4">
        <w:rPr>
          <w:rFonts w:asciiTheme="minorHAnsi" w:hAnsiTheme="minorHAnsi" w:cstheme="minorHAnsi"/>
          <w:noProof/>
          <w:sz w:val="28"/>
          <w:szCs w:val="28"/>
        </w:rPr>
        <w:drawing>
          <wp:inline distT="0" distB="0" distL="0" distR="0" wp14:anchorId="2377C200" wp14:editId="521E38FE">
            <wp:extent cx="2713269" cy="3257550"/>
            <wp:effectExtent l="0" t="0" r="0" b="0"/>
            <wp:docPr id="3" name="Picture 3" descr="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3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71849" cy="3327881"/>
                    </a:xfrm>
                    <a:prstGeom prst="rect">
                      <a:avLst/>
                    </a:prstGeom>
                    <a:noFill/>
                    <a:ln>
                      <a:noFill/>
                    </a:ln>
                  </pic:spPr>
                </pic:pic>
              </a:graphicData>
            </a:graphic>
          </wp:inline>
        </w:drawing>
      </w:r>
    </w:p>
    <w:p w14:paraId="39607ABE" w14:textId="2BDD03AF" w:rsidR="00470816" w:rsidRPr="00D83287" w:rsidRDefault="00470816" w:rsidP="00D83287">
      <w:pPr>
        <w:pStyle w:val="ListParagraph"/>
        <w:spacing w:line="360" w:lineRule="auto"/>
        <w:jc w:val="center"/>
        <w:rPr>
          <w:rFonts w:asciiTheme="minorHAnsi" w:hAnsiTheme="minorHAnsi" w:cstheme="minorHAnsi"/>
          <w:sz w:val="28"/>
          <w:szCs w:val="28"/>
          <w:rtl/>
        </w:rPr>
      </w:pPr>
      <w:r w:rsidRPr="00AB06B4">
        <w:rPr>
          <w:rFonts w:asciiTheme="minorHAnsi" w:hAnsiTheme="minorHAnsi" w:cstheme="minorHAnsi"/>
          <w:sz w:val="28"/>
          <w:szCs w:val="28"/>
          <w:rtl/>
        </w:rPr>
        <w:t xml:space="preserve">تمثال الملك العموني يرح </w:t>
      </w:r>
      <w:r w:rsidR="00A22236">
        <w:rPr>
          <w:rFonts w:asciiTheme="minorHAnsi" w:hAnsiTheme="minorHAnsi" w:cstheme="minorHAnsi"/>
          <w:sz w:val="28"/>
          <w:szCs w:val="28"/>
          <w:rtl/>
        </w:rPr>
        <w:t>–</w:t>
      </w:r>
      <w:r w:rsidRPr="00AB06B4">
        <w:rPr>
          <w:rFonts w:asciiTheme="minorHAnsi" w:hAnsiTheme="minorHAnsi" w:cstheme="minorHAnsi"/>
          <w:sz w:val="28"/>
          <w:szCs w:val="28"/>
          <w:rtl/>
        </w:rPr>
        <w:t xml:space="preserve"> عازر</w:t>
      </w:r>
      <w:r w:rsidR="00A22236">
        <w:rPr>
          <w:rFonts w:asciiTheme="minorHAnsi" w:hAnsiTheme="minorHAnsi" w:cstheme="minorHAnsi" w:hint="cs"/>
          <w:sz w:val="28"/>
          <w:szCs w:val="28"/>
          <w:rtl/>
        </w:rPr>
        <w:t xml:space="preserve"> (معروض في متحف الأردن)</w:t>
      </w:r>
    </w:p>
    <w:p w14:paraId="711D7C4F" w14:textId="49358D03" w:rsidR="00CE1617" w:rsidRDefault="00782933" w:rsidP="00470816">
      <w:pPr>
        <w:pStyle w:val="ListParagraph"/>
        <w:spacing w:line="360" w:lineRule="auto"/>
        <w:jc w:val="both"/>
        <w:rPr>
          <w:rFonts w:asciiTheme="minorHAnsi" w:hAnsiTheme="minorHAnsi" w:cstheme="minorHAnsi"/>
          <w:sz w:val="28"/>
          <w:szCs w:val="28"/>
          <w:rtl/>
        </w:rPr>
      </w:pPr>
      <w:r>
        <w:rPr>
          <w:rFonts w:asciiTheme="minorHAnsi" w:hAnsiTheme="minorHAnsi" w:cstheme="minorHAnsi" w:hint="cs"/>
          <w:sz w:val="28"/>
          <w:szCs w:val="28"/>
          <w:rtl/>
        </w:rPr>
        <w:t>وتدلنا الأحداث السياسية التي جرت خلال النصف الأول من الألف الأول قبل الميلاد على أن د</w:t>
      </w:r>
      <w:r w:rsidR="000106D7">
        <w:rPr>
          <w:rFonts w:asciiTheme="minorHAnsi" w:hAnsiTheme="minorHAnsi" w:cstheme="minorHAnsi" w:hint="cs"/>
          <w:sz w:val="28"/>
          <w:szCs w:val="28"/>
          <w:rtl/>
        </w:rPr>
        <w:t>ولة عمون كانت أكثر ثباتاً من دولتي المؤ</w:t>
      </w:r>
      <w:r w:rsidR="006049A9">
        <w:rPr>
          <w:rFonts w:asciiTheme="minorHAnsi" w:hAnsiTheme="minorHAnsi" w:cstheme="minorHAnsi" w:hint="cs"/>
          <w:sz w:val="28"/>
          <w:szCs w:val="28"/>
          <w:rtl/>
        </w:rPr>
        <w:t>آ</w:t>
      </w:r>
      <w:r w:rsidR="000106D7">
        <w:rPr>
          <w:rFonts w:asciiTheme="minorHAnsi" w:hAnsiTheme="minorHAnsi" w:cstheme="minorHAnsi" w:hint="cs"/>
          <w:sz w:val="28"/>
          <w:szCs w:val="28"/>
          <w:rtl/>
        </w:rPr>
        <w:t xml:space="preserve">بيين والأدوميين، </w:t>
      </w:r>
      <w:r w:rsidR="00CE1617">
        <w:rPr>
          <w:rFonts w:asciiTheme="minorHAnsi" w:hAnsiTheme="minorHAnsi" w:cstheme="minorHAnsi" w:hint="cs"/>
          <w:sz w:val="28"/>
          <w:szCs w:val="28"/>
          <w:rtl/>
        </w:rPr>
        <w:t xml:space="preserve">ويدعم هذا الإدعاء المكتشفات الأثرية </w:t>
      </w:r>
      <w:r w:rsidR="005F5FC5">
        <w:rPr>
          <w:rFonts w:asciiTheme="minorHAnsi" w:hAnsiTheme="minorHAnsi" w:cstheme="minorHAnsi" w:hint="cs"/>
          <w:sz w:val="28"/>
          <w:szCs w:val="28"/>
          <w:rtl/>
        </w:rPr>
        <w:t xml:space="preserve">العمونية </w:t>
      </w:r>
      <w:r w:rsidR="00CE1617">
        <w:rPr>
          <w:rFonts w:asciiTheme="minorHAnsi" w:hAnsiTheme="minorHAnsi" w:cstheme="minorHAnsi" w:hint="cs"/>
          <w:sz w:val="28"/>
          <w:szCs w:val="28"/>
          <w:rtl/>
        </w:rPr>
        <w:t>من نفس الفترة.</w:t>
      </w:r>
      <w:r w:rsidR="00116910">
        <w:rPr>
          <w:rFonts w:asciiTheme="minorHAnsi" w:hAnsiTheme="minorHAnsi" w:cstheme="minorHAnsi" w:hint="cs"/>
          <w:sz w:val="28"/>
          <w:szCs w:val="28"/>
          <w:rtl/>
        </w:rPr>
        <w:t xml:space="preserve"> ونزعم أن بدايات هذه الدولة </w:t>
      </w:r>
      <w:r w:rsidR="005F5FC5">
        <w:rPr>
          <w:rFonts w:asciiTheme="minorHAnsi" w:hAnsiTheme="minorHAnsi" w:cstheme="minorHAnsi" w:hint="cs"/>
          <w:sz w:val="28"/>
          <w:szCs w:val="28"/>
          <w:rtl/>
        </w:rPr>
        <w:t xml:space="preserve"> ربما كانت</w:t>
      </w:r>
      <w:r w:rsidR="00116910">
        <w:rPr>
          <w:rFonts w:asciiTheme="minorHAnsi" w:hAnsiTheme="minorHAnsi" w:cstheme="minorHAnsi" w:hint="cs"/>
          <w:sz w:val="28"/>
          <w:szCs w:val="28"/>
          <w:rtl/>
        </w:rPr>
        <w:t xml:space="preserve"> في القرن الثاني عشر</w:t>
      </w:r>
      <w:r w:rsidR="005F5FC5">
        <w:rPr>
          <w:rFonts w:asciiTheme="minorHAnsi" w:hAnsiTheme="minorHAnsi" w:cstheme="minorHAnsi" w:hint="cs"/>
          <w:sz w:val="28"/>
          <w:szCs w:val="28"/>
          <w:rtl/>
        </w:rPr>
        <w:t xml:space="preserve"> </w:t>
      </w:r>
      <w:r w:rsidR="00116910">
        <w:rPr>
          <w:rFonts w:asciiTheme="minorHAnsi" w:hAnsiTheme="minorHAnsi" w:cstheme="minorHAnsi" w:hint="cs"/>
          <w:sz w:val="28"/>
          <w:szCs w:val="28"/>
          <w:rtl/>
        </w:rPr>
        <w:t xml:space="preserve">قبل الميلاد، وإن كان غيرنا لا يوافق هذا الرأي، </w:t>
      </w:r>
      <w:r w:rsidR="00C42B11">
        <w:rPr>
          <w:rFonts w:asciiTheme="minorHAnsi" w:hAnsiTheme="minorHAnsi" w:cstheme="minorHAnsi" w:hint="cs"/>
          <w:sz w:val="28"/>
          <w:szCs w:val="28"/>
          <w:rtl/>
        </w:rPr>
        <w:t xml:space="preserve">وثبتت أقدامها في القرن الحادي عشر قبل الميلاد. وإذا ما </w:t>
      </w:r>
      <w:r w:rsidR="007543DA">
        <w:rPr>
          <w:rFonts w:asciiTheme="minorHAnsi" w:hAnsiTheme="minorHAnsi" w:cstheme="minorHAnsi" w:hint="cs"/>
          <w:sz w:val="28"/>
          <w:szCs w:val="28"/>
          <w:rtl/>
        </w:rPr>
        <w:t xml:space="preserve">أخذنا </w:t>
      </w:r>
      <w:r w:rsidR="007543DA">
        <w:rPr>
          <w:rFonts w:asciiTheme="minorHAnsi" w:hAnsiTheme="minorHAnsi" w:cstheme="minorHAnsi" w:hint="cs"/>
          <w:sz w:val="28"/>
          <w:szCs w:val="28"/>
          <w:rtl/>
        </w:rPr>
        <w:lastRenderedPageBreak/>
        <w:t>بما ورد في النصوص التوراتية من أن الملك العموني ناحاش</w:t>
      </w:r>
      <w:r w:rsidR="00E41DBB">
        <w:rPr>
          <w:rFonts w:asciiTheme="minorHAnsi" w:hAnsiTheme="minorHAnsi" w:cstheme="minorHAnsi" w:hint="cs"/>
          <w:sz w:val="28"/>
          <w:szCs w:val="28"/>
          <w:rtl/>
        </w:rPr>
        <w:t xml:space="preserve">، </w:t>
      </w:r>
      <w:r w:rsidR="007543DA">
        <w:rPr>
          <w:rFonts w:asciiTheme="minorHAnsi" w:hAnsiTheme="minorHAnsi" w:cstheme="minorHAnsi" w:hint="cs"/>
          <w:sz w:val="28"/>
          <w:szCs w:val="28"/>
          <w:rtl/>
        </w:rPr>
        <w:t xml:space="preserve">عاصر الملك شاؤول مؤسس دولة </w:t>
      </w:r>
      <w:r w:rsidR="007E056A">
        <w:rPr>
          <w:rFonts w:asciiTheme="minorHAnsi" w:hAnsiTheme="minorHAnsi" w:cstheme="minorHAnsi" w:hint="cs"/>
          <w:sz w:val="28"/>
          <w:szCs w:val="28"/>
          <w:rtl/>
        </w:rPr>
        <w:t xml:space="preserve">العبرانيين </w:t>
      </w:r>
      <w:r w:rsidR="007543DA">
        <w:rPr>
          <w:rFonts w:asciiTheme="minorHAnsi" w:hAnsiTheme="minorHAnsi" w:cstheme="minorHAnsi" w:hint="cs"/>
          <w:sz w:val="28"/>
          <w:szCs w:val="28"/>
          <w:rtl/>
        </w:rPr>
        <w:t xml:space="preserve">الموحدة وحاربه </w:t>
      </w:r>
      <w:r w:rsidR="006136EF">
        <w:rPr>
          <w:rFonts w:asciiTheme="minorHAnsi" w:hAnsiTheme="minorHAnsi" w:cstheme="minorHAnsi" w:hint="cs"/>
          <w:sz w:val="28"/>
          <w:szCs w:val="28"/>
          <w:rtl/>
        </w:rPr>
        <w:t xml:space="preserve">(القضاة 11: </w:t>
      </w:r>
      <w:r w:rsidR="00E41DBB">
        <w:rPr>
          <w:rFonts w:asciiTheme="minorHAnsi" w:hAnsiTheme="minorHAnsi" w:cstheme="minorHAnsi" w:hint="cs"/>
          <w:sz w:val="28"/>
          <w:szCs w:val="28"/>
          <w:rtl/>
        </w:rPr>
        <w:t>12-14)</w:t>
      </w:r>
      <w:r w:rsidR="00D0029A">
        <w:rPr>
          <w:rFonts w:asciiTheme="minorHAnsi" w:hAnsiTheme="minorHAnsi" w:cstheme="minorHAnsi" w:hint="cs"/>
          <w:sz w:val="28"/>
          <w:szCs w:val="28"/>
          <w:rtl/>
        </w:rPr>
        <w:t xml:space="preserve">، </w:t>
      </w:r>
      <w:r w:rsidR="00DD04AD">
        <w:rPr>
          <w:rFonts w:asciiTheme="minorHAnsi" w:hAnsiTheme="minorHAnsi" w:cstheme="minorHAnsi" w:hint="cs"/>
          <w:sz w:val="28"/>
          <w:szCs w:val="28"/>
          <w:rtl/>
        </w:rPr>
        <w:t>إذن ي</w:t>
      </w:r>
      <w:r w:rsidR="00D0029A">
        <w:rPr>
          <w:rFonts w:asciiTheme="minorHAnsi" w:hAnsiTheme="minorHAnsi" w:cstheme="minorHAnsi" w:hint="cs"/>
          <w:sz w:val="28"/>
          <w:szCs w:val="28"/>
          <w:rtl/>
        </w:rPr>
        <w:t xml:space="preserve">عدُّ رأينا صحيحاً. </w:t>
      </w:r>
      <w:r w:rsidR="00C928F2">
        <w:rPr>
          <w:rFonts w:asciiTheme="minorHAnsi" w:hAnsiTheme="minorHAnsi" w:cstheme="minorHAnsi" w:hint="cs"/>
          <w:sz w:val="28"/>
          <w:szCs w:val="28"/>
          <w:rtl/>
        </w:rPr>
        <w:t xml:space="preserve"> وتضيف الروايات التوراتية أن العلاقات بين المملكتين </w:t>
      </w:r>
      <w:r w:rsidR="00DD04AD">
        <w:rPr>
          <w:rFonts w:asciiTheme="minorHAnsi" w:hAnsiTheme="minorHAnsi" w:cstheme="minorHAnsi" w:hint="cs"/>
          <w:sz w:val="28"/>
          <w:szCs w:val="28"/>
          <w:rtl/>
        </w:rPr>
        <w:t>ت</w:t>
      </w:r>
      <w:r w:rsidR="00C928F2">
        <w:rPr>
          <w:rFonts w:asciiTheme="minorHAnsi" w:hAnsiTheme="minorHAnsi" w:cstheme="minorHAnsi" w:hint="cs"/>
          <w:sz w:val="28"/>
          <w:szCs w:val="28"/>
          <w:rtl/>
        </w:rPr>
        <w:t xml:space="preserve">حسنت بعد اعتلاء داود سدة الحكم في </w:t>
      </w:r>
      <w:r w:rsidR="00964B24">
        <w:rPr>
          <w:rFonts w:asciiTheme="minorHAnsi" w:hAnsiTheme="minorHAnsi" w:cstheme="minorHAnsi" w:hint="cs"/>
          <w:sz w:val="28"/>
          <w:szCs w:val="28"/>
          <w:rtl/>
        </w:rPr>
        <w:t xml:space="preserve"> مملكته، لكنها لم تستمر طويلاً وعادت حالة العداء </w:t>
      </w:r>
      <w:r w:rsidR="0029393A">
        <w:rPr>
          <w:rFonts w:asciiTheme="minorHAnsi" w:hAnsiTheme="minorHAnsi" w:cstheme="minorHAnsi" w:hint="cs"/>
          <w:sz w:val="28"/>
          <w:szCs w:val="28"/>
          <w:rtl/>
        </w:rPr>
        <w:t xml:space="preserve">بين البلدين بعد وفاة الملك  العموني ناحاش </w:t>
      </w:r>
      <w:r w:rsidR="009C46A7">
        <w:rPr>
          <w:rFonts w:asciiTheme="minorHAnsi" w:hAnsiTheme="minorHAnsi" w:cstheme="minorHAnsi" w:hint="cs"/>
          <w:sz w:val="28"/>
          <w:szCs w:val="28"/>
          <w:rtl/>
        </w:rPr>
        <w:t xml:space="preserve"> وتولي ابنه حانون العرش</w:t>
      </w:r>
      <w:r w:rsidR="0029393A">
        <w:rPr>
          <w:rFonts w:asciiTheme="minorHAnsi" w:hAnsiTheme="minorHAnsi" w:cstheme="minorHAnsi" w:hint="cs"/>
          <w:sz w:val="28"/>
          <w:szCs w:val="28"/>
          <w:rtl/>
        </w:rPr>
        <w:t>.</w:t>
      </w:r>
      <w:r w:rsidR="0075047F">
        <w:rPr>
          <w:rFonts w:asciiTheme="minorHAnsi" w:hAnsiTheme="minorHAnsi" w:cstheme="minorHAnsi" w:hint="cs"/>
          <w:sz w:val="28"/>
          <w:szCs w:val="28"/>
          <w:rtl/>
        </w:rPr>
        <w:t xml:space="preserve"> بعدها هاجم </w:t>
      </w:r>
      <w:r w:rsidR="00A90AFE">
        <w:rPr>
          <w:rFonts w:asciiTheme="minorHAnsi" w:hAnsiTheme="minorHAnsi" w:cstheme="minorHAnsi" w:hint="cs"/>
          <w:sz w:val="28"/>
          <w:szCs w:val="28"/>
          <w:rtl/>
        </w:rPr>
        <w:t xml:space="preserve">الملك داود  مملكة عمون </w:t>
      </w:r>
      <w:r w:rsidR="002962F8">
        <w:rPr>
          <w:rFonts w:asciiTheme="minorHAnsi" w:hAnsiTheme="minorHAnsi" w:cstheme="minorHAnsi" w:hint="cs"/>
          <w:sz w:val="28"/>
          <w:szCs w:val="28"/>
          <w:rtl/>
        </w:rPr>
        <w:t xml:space="preserve">، وأخذ  تمثال الإله "ملكوم" إله العمونيين </w:t>
      </w:r>
      <w:r w:rsidR="00537F53">
        <w:rPr>
          <w:rFonts w:asciiTheme="minorHAnsi" w:hAnsiTheme="minorHAnsi" w:cstheme="minorHAnsi" w:hint="cs"/>
          <w:sz w:val="28"/>
          <w:szCs w:val="28"/>
          <w:rtl/>
        </w:rPr>
        <w:t xml:space="preserve"> (2 صموئيل</w:t>
      </w:r>
      <w:r w:rsidR="008A7267">
        <w:rPr>
          <w:rFonts w:asciiTheme="minorHAnsi" w:hAnsiTheme="minorHAnsi" w:cstheme="minorHAnsi" w:hint="cs"/>
          <w:sz w:val="28"/>
          <w:szCs w:val="28"/>
          <w:rtl/>
        </w:rPr>
        <w:t xml:space="preserve"> 12: 30).</w:t>
      </w:r>
    </w:p>
    <w:p w14:paraId="7022F58A" w14:textId="08183967" w:rsidR="008A7267" w:rsidRDefault="008A7267" w:rsidP="00470816">
      <w:pPr>
        <w:pStyle w:val="ListParagraph"/>
        <w:spacing w:line="360" w:lineRule="auto"/>
        <w:jc w:val="both"/>
        <w:rPr>
          <w:rFonts w:asciiTheme="minorHAnsi" w:hAnsiTheme="minorHAnsi" w:cstheme="minorHAnsi"/>
          <w:sz w:val="28"/>
          <w:szCs w:val="28"/>
          <w:rtl/>
        </w:rPr>
      </w:pPr>
      <w:r>
        <w:rPr>
          <w:rFonts w:asciiTheme="minorHAnsi" w:hAnsiTheme="minorHAnsi" w:cstheme="minorHAnsi" w:hint="cs"/>
          <w:sz w:val="28"/>
          <w:szCs w:val="28"/>
          <w:rtl/>
        </w:rPr>
        <w:t>طبعاً هذا نسج توراتي، وغير موجود</w:t>
      </w:r>
      <w:r w:rsidR="006F3014">
        <w:rPr>
          <w:rFonts w:asciiTheme="minorHAnsi" w:hAnsiTheme="minorHAnsi" w:cstheme="minorHAnsi" w:hint="cs"/>
          <w:sz w:val="28"/>
          <w:szCs w:val="28"/>
          <w:rtl/>
        </w:rPr>
        <w:t xml:space="preserve"> </w:t>
      </w:r>
      <w:r>
        <w:rPr>
          <w:rFonts w:asciiTheme="minorHAnsi" w:hAnsiTheme="minorHAnsi" w:cstheme="minorHAnsi" w:hint="cs"/>
          <w:sz w:val="28"/>
          <w:szCs w:val="28"/>
          <w:rtl/>
        </w:rPr>
        <w:t xml:space="preserve">حسب علمي، في الكتابات </w:t>
      </w:r>
      <w:r w:rsidR="00671E25">
        <w:rPr>
          <w:rFonts w:asciiTheme="minorHAnsi" w:hAnsiTheme="minorHAnsi" w:cstheme="minorHAnsi" w:hint="cs"/>
          <w:sz w:val="28"/>
          <w:szCs w:val="28"/>
          <w:rtl/>
        </w:rPr>
        <w:t xml:space="preserve">المحلية أو الآشورية. من هنا يرى كثير من الباحثين أن الممالك العمونية </w:t>
      </w:r>
      <w:r w:rsidR="00A24FB9">
        <w:rPr>
          <w:rFonts w:asciiTheme="minorHAnsi" w:hAnsiTheme="minorHAnsi" w:cstheme="minorHAnsi" w:hint="cs"/>
          <w:sz w:val="28"/>
          <w:szCs w:val="28"/>
          <w:rtl/>
        </w:rPr>
        <w:t xml:space="preserve">والمؤآبية والأدومية لم تظهر كوحدات سياسية منظمة إلاّ في فترة متأخرة، </w:t>
      </w:r>
      <w:r w:rsidR="00AE47AE">
        <w:rPr>
          <w:rFonts w:asciiTheme="minorHAnsi" w:hAnsiTheme="minorHAnsi" w:cstheme="minorHAnsi" w:hint="cs"/>
          <w:sz w:val="28"/>
          <w:szCs w:val="28"/>
          <w:rtl/>
        </w:rPr>
        <w:t>ويؤشرون على القرن التاسع قبل الميلاد  (نقش ميشع) .</w:t>
      </w:r>
    </w:p>
    <w:p w14:paraId="7B870DA5" w14:textId="65070836" w:rsidR="00507BD4" w:rsidRDefault="00470816" w:rsidP="00507BD4">
      <w:pPr>
        <w:pStyle w:val="ListParagraph"/>
        <w:spacing w:line="360" w:lineRule="auto"/>
        <w:jc w:val="both"/>
        <w:rPr>
          <w:rFonts w:asciiTheme="minorHAnsi" w:hAnsiTheme="minorHAnsi" w:cstheme="minorHAnsi"/>
          <w:sz w:val="28"/>
          <w:szCs w:val="28"/>
          <w:rtl/>
        </w:rPr>
      </w:pPr>
      <w:r w:rsidRPr="00AB06B4">
        <w:rPr>
          <w:rFonts w:asciiTheme="minorHAnsi" w:hAnsiTheme="minorHAnsi" w:cstheme="minorHAnsi"/>
          <w:sz w:val="28"/>
          <w:szCs w:val="28"/>
          <w:rtl/>
        </w:rPr>
        <w:t xml:space="preserve">شهد القرنان السابع والسادس قبل الميلاد ازدهار المملكة العمونية فانتعش الاقتصاد وازدادوا قوة، ويدل على هذا القول، زيادة انتشار المواقع العمونية خاصة في مناطق </w:t>
      </w:r>
      <w:r w:rsidR="006825E2">
        <w:rPr>
          <w:rFonts w:asciiTheme="minorHAnsi" w:hAnsiTheme="minorHAnsi" w:cstheme="minorHAnsi" w:hint="cs"/>
          <w:sz w:val="28"/>
          <w:szCs w:val="28"/>
          <w:rtl/>
        </w:rPr>
        <w:t>حوض وادي الزرقاء</w:t>
      </w:r>
      <w:r w:rsidR="009F3FEC">
        <w:rPr>
          <w:rFonts w:asciiTheme="minorHAnsi" w:hAnsiTheme="minorHAnsi" w:cstheme="minorHAnsi" w:hint="cs"/>
          <w:sz w:val="28"/>
          <w:szCs w:val="28"/>
          <w:rtl/>
        </w:rPr>
        <w:t xml:space="preserve"> </w:t>
      </w:r>
      <w:r w:rsidRPr="00AB06B4">
        <w:rPr>
          <w:rFonts w:asciiTheme="minorHAnsi" w:hAnsiTheme="minorHAnsi" w:cstheme="minorHAnsi"/>
          <w:sz w:val="28"/>
          <w:szCs w:val="28"/>
          <w:rtl/>
        </w:rPr>
        <w:t>بشكل خاص. إذ اكتشف الآثاريون عددا كبيرا من آبار جمع المياه ومعاصر العنب والكروم وأبراج حراسة المزارع. وغيرها من البقايا العمائرية ذات الصلة بالزراعة</w:t>
      </w:r>
      <w:r w:rsidR="009F3FEC">
        <w:rPr>
          <w:rFonts w:asciiTheme="minorHAnsi" w:hAnsiTheme="minorHAnsi" w:cstheme="minorHAnsi" w:hint="cs"/>
          <w:sz w:val="28"/>
          <w:szCs w:val="28"/>
          <w:rtl/>
        </w:rPr>
        <w:t>، مما ي</w:t>
      </w:r>
      <w:r w:rsidR="00A4050B">
        <w:rPr>
          <w:rFonts w:asciiTheme="minorHAnsi" w:hAnsiTheme="minorHAnsi" w:cstheme="minorHAnsi" w:hint="cs"/>
          <w:sz w:val="28"/>
          <w:szCs w:val="28"/>
          <w:rtl/>
        </w:rPr>
        <w:t>ؤكد على اقتصاد العمونيين على الزراعة والتجارة</w:t>
      </w:r>
      <w:r w:rsidRPr="00AB06B4">
        <w:rPr>
          <w:rFonts w:asciiTheme="minorHAnsi" w:hAnsiTheme="minorHAnsi" w:cstheme="minorHAnsi"/>
          <w:sz w:val="28"/>
          <w:szCs w:val="28"/>
          <w:rtl/>
        </w:rPr>
        <w:t>. وهذه كلها تدل على زيادة الغلال والمحاصيل الزراعية الأخرى التي أدت إلى زيادة الدخل القومي وهذا بدوره أدى الى زيادة الثقة بالنفس والاطمئنان لدى العمونيين. ويظهر هذا بوضوح عندما قام العمونيون باغتيال الحاكم البابلي، مما حمل الملك الكلداني نبوخذ نصر على تجريد حملة عليهم. لكن هذه الحملة لم تؤد للقضاء عليهم، بدليل استمرارية العثور على مخلفاتهم الأثرية في مناطق متعددة خاصة في منطقة مادبا وتؤرخ للمراحل التالية سواء الفارسية أو ربما حتى مجىء الاسكندر المكدوني.</w:t>
      </w:r>
    </w:p>
    <w:p w14:paraId="7CF673A8" w14:textId="186F2910" w:rsidR="00470816" w:rsidRPr="00507BD4" w:rsidRDefault="00470816" w:rsidP="00507BD4">
      <w:pPr>
        <w:pStyle w:val="ListParagraph"/>
        <w:spacing w:line="360" w:lineRule="auto"/>
        <w:jc w:val="both"/>
        <w:rPr>
          <w:rFonts w:asciiTheme="minorHAnsi" w:hAnsiTheme="minorHAnsi" w:cstheme="minorHAnsi"/>
          <w:sz w:val="28"/>
          <w:szCs w:val="28"/>
          <w:rtl/>
        </w:rPr>
      </w:pPr>
      <w:r w:rsidRPr="00507BD4">
        <w:rPr>
          <w:rFonts w:asciiTheme="minorHAnsi" w:hAnsiTheme="minorHAnsi" w:cstheme="minorHAnsi"/>
          <w:sz w:val="28"/>
          <w:szCs w:val="28"/>
          <w:rtl/>
        </w:rPr>
        <w:t xml:space="preserve">لقد خلف لنا العمونيون إرثا حضاريا ضخما، اذ عثر على عدد من الوثائق العمونية المكتوبة أو المنقوشة على كسر فخارية أو الحجارة أو المعادن أو التماثيل. ونذكر منها الأختام وقارورة سيران وتمثال الملك يرح – عازر. ولم تنحصر البقايا المعمارية العمونية على منطقة ربة – عمون (جبل القلعة/عمان) بل كشف النقاب عنها في أكثر من موقع في المنطقة الممتدة بين نهري الزرقاء شمالا ووادي الموجب جنوبا. وتمثلت هذه البقايا في المساكن المتعددة الطرز والأبراج ومن أهما "البرج الملفوف" في عمان. كما كان للعمونيين صناعة فخارية متميزة في زخرفتها بالألوان الأحمر والأسود </w:t>
      </w:r>
      <w:r w:rsidRPr="00507BD4">
        <w:rPr>
          <w:rFonts w:asciiTheme="minorHAnsi" w:hAnsiTheme="minorHAnsi" w:cstheme="minorHAnsi"/>
          <w:sz w:val="28"/>
          <w:szCs w:val="28"/>
          <w:rtl/>
        </w:rPr>
        <w:lastRenderedPageBreak/>
        <w:t>والأبيض، وبأشكال متعددة للأواني. وإضافة للفخار المحلي عثر على عدد من الأواني الاتيكية/ اليونانية المؤرخة للقرن الخامس قبل الميلاد، كما هو الحال في منطقة أم أذينه في عمان.</w:t>
      </w:r>
    </w:p>
    <w:p w14:paraId="01B2E068" w14:textId="061CA69E" w:rsidR="00470816" w:rsidRPr="005D2E20" w:rsidRDefault="00470816" w:rsidP="005D2E20">
      <w:pPr>
        <w:pStyle w:val="ListParagraph"/>
        <w:spacing w:line="360" w:lineRule="auto"/>
        <w:jc w:val="both"/>
        <w:rPr>
          <w:rFonts w:asciiTheme="minorHAnsi" w:hAnsiTheme="minorHAnsi" w:cstheme="minorHAnsi"/>
          <w:sz w:val="28"/>
          <w:szCs w:val="28"/>
          <w:rtl/>
        </w:rPr>
      </w:pPr>
      <w:r w:rsidRPr="00AB06B4">
        <w:rPr>
          <w:rFonts w:asciiTheme="minorHAnsi" w:hAnsiTheme="minorHAnsi" w:cstheme="minorHAnsi"/>
          <w:sz w:val="28"/>
          <w:szCs w:val="28"/>
          <w:rtl/>
        </w:rPr>
        <w:t>كذلك ترك لنا العمونيون عددا من الآثار الفنية سواء أكانت المنحوته أو المرسومة، كما عملوا الأختام. ويعكس فن النحت العموني تأثيرات من المناطق المحيطة في الأردن خاصة مصر ووادي الرافدين. وعثر في عمان والمناطق المجاورة لها مثل خربة الحجار على عدد من التماثيل المنحوته من الحجر من أهمها تمثال الملك يرح– عازر.</w:t>
      </w:r>
    </w:p>
    <w:p w14:paraId="4657B3AC" w14:textId="16FB7CE6" w:rsidR="00470816" w:rsidRDefault="00470816" w:rsidP="00470816">
      <w:pPr>
        <w:pStyle w:val="ListParagraph"/>
        <w:spacing w:line="360" w:lineRule="auto"/>
        <w:jc w:val="both"/>
        <w:rPr>
          <w:rFonts w:asciiTheme="minorHAnsi" w:hAnsiTheme="minorHAnsi" w:cstheme="minorHAnsi"/>
          <w:sz w:val="28"/>
          <w:szCs w:val="28"/>
          <w:rtl/>
        </w:rPr>
      </w:pPr>
      <w:r w:rsidRPr="00AB06B4">
        <w:rPr>
          <w:rFonts w:asciiTheme="minorHAnsi" w:hAnsiTheme="minorHAnsi" w:cstheme="minorHAnsi"/>
          <w:sz w:val="28"/>
          <w:szCs w:val="28"/>
          <w:rtl/>
        </w:rPr>
        <w:t>وأما بخصوص المعتقدات الدينية العمونية فلا تزال تنقصنا المعلومات الكافية لتشكيل فكرة كامله حول الموضوع، وعلى أية حال فيشير أحد النصوص المكتوبة والتي عثر عليها في جبل القلعة إلى وجود مبنى لمعبد عموني</w:t>
      </w:r>
      <w:r w:rsidR="008161E5">
        <w:rPr>
          <w:rFonts w:asciiTheme="minorHAnsi" w:hAnsiTheme="minorHAnsi" w:cstheme="minorHAnsi" w:hint="cs"/>
          <w:sz w:val="28"/>
          <w:szCs w:val="28"/>
          <w:rtl/>
        </w:rPr>
        <w:t>، كما أن هناك معبد عموني آخر في موقع رجم الكرسي</w:t>
      </w:r>
      <w:r w:rsidRPr="00AB06B4">
        <w:rPr>
          <w:rFonts w:asciiTheme="minorHAnsi" w:hAnsiTheme="minorHAnsi" w:cstheme="minorHAnsi"/>
          <w:sz w:val="28"/>
          <w:szCs w:val="28"/>
          <w:rtl/>
        </w:rPr>
        <w:t>. ولقد عبد العمونيين مجموعة من المعبودات نذكر منها: علي وعنات وعشيما وعشتاروت ومالكوم وقوس وشمش ويهوه ويرح وغيرها. ومن خلال اسماء المعبودات نستخلص أن العمونيين قد تأثروا في ديانتهم بمن جاورهم من الأمم.</w:t>
      </w:r>
    </w:p>
    <w:p w14:paraId="48F3444B" w14:textId="71FEDF08" w:rsidR="0049404D" w:rsidRDefault="0049404D" w:rsidP="00470816">
      <w:pPr>
        <w:pStyle w:val="ListParagraph"/>
        <w:spacing w:line="360" w:lineRule="auto"/>
        <w:jc w:val="both"/>
        <w:rPr>
          <w:rFonts w:asciiTheme="minorHAnsi" w:hAnsiTheme="minorHAnsi" w:cstheme="minorHAnsi"/>
          <w:b/>
          <w:bCs/>
          <w:sz w:val="28"/>
          <w:szCs w:val="28"/>
          <w:u w:val="single"/>
          <w:rtl/>
        </w:rPr>
      </w:pPr>
      <w:r>
        <w:rPr>
          <w:rFonts w:asciiTheme="minorHAnsi" w:hAnsiTheme="minorHAnsi" w:cstheme="minorHAnsi" w:hint="cs"/>
          <w:b/>
          <w:bCs/>
          <w:sz w:val="28"/>
          <w:szCs w:val="28"/>
          <w:u w:val="single"/>
          <w:rtl/>
        </w:rPr>
        <w:t>مراجع للقراءة</w:t>
      </w:r>
    </w:p>
    <w:p w14:paraId="19437327" w14:textId="77777777" w:rsidR="00EF5B4B" w:rsidRDefault="006739E5" w:rsidP="00470816">
      <w:pPr>
        <w:pStyle w:val="ListParagraph"/>
        <w:spacing w:line="360" w:lineRule="auto"/>
        <w:jc w:val="both"/>
        <w:rPr>
          <w:sz w:val="28"/>
          <w:szCs w:val="28"/>
          <w:rtl/>
        </w:rPr>
      </w:pPr>
      <w:r w:rsidRPr="00EF5B4B">
        <w:rPr>
          <w:rFonts w:asciiTheme="minorHAnsi" w:hAnsiTheme="minorHAnsi" w:cstheme="minorHAnsi" w:hint="cs"/>
          <w:sz w:val="28"/>
          <w:szCs w:val="28"/>
          <w:rtl/>
        </w:rPr>
        <w:t>كفافي، زيدان 2006؛</w:t>
      </w:r>
      <w:r w:rsidR="00EF5B4B" w:rsidRPr="00EF5B4B">
        <w:rPr>
          <w:rFonts w:asciiTheme="minorHAnsi" w:hAnsiTheme="minorHAnsi" w:cstheme="minorHAnsi" w:hint="cs"/>
          <w:sz w:val="28"/>
          <w:szCs w:val="28"/>
          <w:rtl/>
        </w:rPr>
        <w:t xml:space="preserve"> </w:t>
      </w:r>
      <w:r w:rsidR="00EF5B4B" w:rsidRPr="00EF5B4B">
        <w:rPr>
          <w:b/>
          <w:bCs/>
          <w:sz w:val="28"/>
          <w:szCs w:val="28"/>
          <w:rtl/>
        </w:rPr>
        <w:t>الأردن في العصور القديمة (العصور البرونزية والحديدية)</w:t>
      </w:r>
      <w:r w:rsidR="00EF5B4B" w:rsidRPr="00ED7ADB">
        <w:rPr>
          <w:rFonts w:hint="cs"/>
          <w:sz w:val="28"/>
          <w:szCs w:val="28"/>
          <w:rtl/>
        </w:rPr>
        <w:t>. عمّان: دار ورد</w:t>
      </w:r>
      <w:r w:rsidR="00EF5B4B">
        <w:rPr>
          <w:rFonts w:hint="cs"/>
          <w:sz w:val="28"/>
          <w:szCs w:val="28"/>
          <w:rtl/>
        </w:rPr>
        <w:t>.</w:t>
      </w:r>
    </w:p>
    <w:p w14:paraId="59BF2CF7" w14:textId="643E4E0B" w:rsidR="0049404D" w:rsidRDefault="00EF5B4B" w:rsidP="00470816">
      <w:pPr>
        <w:pStyle w:val="ListParagraph"/>
        <w:spacing w:line="360" w:lineRule="auto"/>
        <w:jc w:val="both"/>
        <w:rPr>
          <w:sz w:val="28"/>
          <w:szCs w:val="28"/>
          <w:rtl/>
        </w:rPr>
      </w:pPr>
      <w:r>
        <w:rPr>
          <w:rFonts w:hint="cs"/>
          <w:sz w:val="28"/>
          <w:szCs w:val="28"/>
          <w:rtl/>
        </w:rPr>
        <w:t xml:space="preserve">ياسين، محمد خير 2022؛ </w:t>
      </w:r>
      <w:r w:rsidRPr="00EF5B4B">
        <w:rPr>
          <w:rFonts w:hint="cs"/>
          <w:b/>
          <w:bCs/>
          <w:sz w:val="28"/>
          <w:szCs w:val="28"/>
          <w:rtl/>
        </w:rPr>
        <w:t>العمونيون</w:t>
      </w:r>
      <w:r>
        <w:rPr>
          <w:rFonts w:hint="cs"/>
          <w:sz w:val="28"/>
          <w:szCs w:val="28"/>
          <w:rtl/>
        </w:rPr>
        <w:t>. عمان</w:t>
      </w:r>
      <w:r w:rsidRPr="00ED7ADB">
        <w:rPr>
          <w:rFonts w:hint="cs"/>
          <w:sz w:val="28"/>
          <w:szCs w:val="28"/>
          <w:rtl/>
        </w:rPr>
        <w:t xml:space="preserve">   </w:t>
      </w:r>
      <w:r w:rsidRPr="00ED7ADB">
        <w:rPr>
          <w:sz w:val="28"/>
          <w:szCs w:val="28"/>
          <w:rtl/>
        </w:rPr>
        <w:t xml:space="preserve"> </w:t>
      </w:r>
    </w:p>
    <w:p w14:paraId="2BA3051C" w14:textId="2A74CFF9" w:rsidR="00901043" w:rsidRPr="00511F83" w:rsidRDefault="00901043" w:rsidP="00901043">
      <w:pPr>
        <w:spacing w:after="200" w:line="276" w:lineRule="auto"/>
        <w:jc w:val="both"/>
        <w:rPr>
          <w:b/>
          <w:bCs/>
          <w:sz w:val="28"/>
          <w:szCs w:val="28"/>
        </w:rPr>
      </w:pPr>
      <w:r w:rsidRPr="00511F83">
        <w:rPr>
          <w:sz w:val="28"/>
          <w:szCs w:val="28"/>
          <w:lang w:val="de-DE"/>
        </w:rPr>
        <w:t>Hübner, Ulrich 1992; Die Ammoniter. U</w:t>
      </w:r>
      <w:r>
        <w:rPr>
          <w:sz w:val="28"/>
          <w:szCs w:val="28"/>
          <w:lang w:val="de-DE"/>
        </w:rPr>
        <w:t xml:space="preserve">ntersuchungen zur Geschichte, Kultur und Religion Eines Transjordanischen Volkes im I.Jahrtausand v. Chr. </w:t>
      </w:r>
      <w:proofErr w:type="spellStart"/>
      <w:r w:rsidRPr="00511F83">
        <w:rPr>
          <w:b/>
          <w:bCs/>
          <w:sz w:val="28"/>
          <w:szCs w:val="28"/>
        </w:rPr>
        <w:t>Abh</w:t>
      </w:r>
      <w:r>
        <w:rPr>
          <w:b/>
          <w:bCs/>
          <w:sz w:val="28"/>
          <w:szCs w:val="28"/>
        </w:rPr>
        <w:t>andlungen</w:t>
      </w:r>
      <w:proofErr w:type="spellEnd"/>
      <w:r>
        <w:rPr>
          <w:b/>
          <w:bCs/>
          <w:sz w:val="28"/>
          <w:szCs w:val="28"/>
        </w:rPr>
        <w:t xml:space="preserve"> des </w:t>
      </w:r>
      <w:proofErr w:type="spellStart"/>
      <w:r>
        <w:rPr>
          <w:b/>
          <w:bCs/>
          <w:sz w:val="28"/>
          <w:szCs w:val="28"/>
        </w:rPr>
        <w:t>Deutschen</w:t>
      </w:r>
      <w:proofErr w:type="spellEnd"/>
      <w:r>
        <w:rPr>
          <w:b/>
          <w:bCs/>
          <w:sz w:val="28"/>
          <w:szCs w:val="28"/>
        </w:rPr>
        <w:t xml:space="preserve"> </w:t>
      </w:r>
      <w:proofErr w:type="spellStart"/>
      <w:r>
        <w:rPr>
          <w:b/>
          <w:bCs/>
          <w:sz w:val="28"/>
          <w:szCs w:val="28"/>
        </w:rPr>
        <w:t>Palästna</w:t>
      </w:r>
      <w:proofErr w:type="spellEnd"/>
      <w:r>
        <w:rPr>
          <w:b/>
          <w:bCs/>
          <w:sz w:val="28"/>
          <w:szCs w:val="28"/>
        </w:rPr>
        <w:t xml:space="preserve">-Vereins. Band </w:t>
      </w:r>
      <w:r w:rsidR="001F3891">
        <w:rPr>
          <w:b/>
          <w:bCs/>
          <w:sz w:val="28"/>
          <w:szCs w:val="28"/>
        </w:rPr>
        <w:t>16.</w:t>
      </w:r>
      <w:r w:rsidR="001F3891" w:rsidRPr="00511F83">
        <w:rPr>
          <w:sz w:val="28"/>
          <w:szCs w:val="28"/>
        </w:rPr>
        <w:t xml:space="preserve"> Wiesbaden</w:t>
      </w:r>
      <w:r w:rsidRPr="00511F83">
        <w:rPr>
          <w:sz w:val="28"/>
          <w:szCs w:val="28"/>
        </w:rPr>
        <w:t>: Otto Harras</w:t>
      </w:r>
      <w:r>
        <w:rPr>
          <w:sz w:val="28"/>
          <w:szCs w:val="28"/>
        </w:rPr>
        <w:t>s</w:t>
      </w:r>
      <w:r w:rsidRPr="00511F83">
        <w:rPr>
          <w:sz w:val="28"/>
          <w:szCs w:val="28"/>
        </w:rPr>
        <w:t>owitz.</w:t>
      </w:r>
    </w:p>
    <w:p w14:paraId="3FD4957A" w14:textId="77777777" w:rsidR="00901043" w:rsidRPr="00901043" w:rsidRDefault="00901043" w:rsidP="00901043">
      <w:pPr>
        <w:pStyle w:val="ListParagraph"/>
        <w:bidi w:val="0"/>
        <w:spacing w:line="360" w:lineRule="auto"/>
        <w:jc w:val="both"/>
        <w:rPr>
          <w:sz w:val="28"/>
          <w:szCs w:val="28"/>
        </w:rPr>
      </w:pPr>
    </w:p>
    <w:p w14:paraId="39A9284A" w14:textId="12D099E8" w:rsidR="00D83287" w:rsidRDefault="00D83287" w:rsidP="00470816">
      <w:pPr>
        <w:pStyle w:val="ListParagraph"/>
        <w:spacing w:line="360" w:lineRule="auto"/>
        <w:jc w:val="both"/>
        <w:rPr>
          <w:sz w:val="28"/>
          <w:szCs w:val="28"/>
          <w:rtl/>
        </w:rPr>
      </w:pPr>
      <w:r>
        <w:rPr>
          <w:rFonts w:hint="cs"/>
          <w:sz w:val="28"/>
          <w:szCs w:val="28"/>
          <w:rtl/>
        </w:rPr>
        <w:t>أ.د. زيدان كفافي</w:t>
      </w:r>
    </w:p>
    <w:p w14:paraId="1D57DC43" w14:textId="2870264C" w:rsidR="00D83287" w:rsidRDefault="00D83287" w:rsidP="00470816">
      <w:pPr>
        <w:pStyle w:val="ListParagraph"/>
        <w:spacing w:line="360" w:lineRule="auto"/>
        <w:jc w:val="both"/>
        <w:rPr>
          <w:sz w:val="28"/>
          <w:szCs w:val="28"/>
          <w:rtl/>
        </w:rPr>
      </w:pPr>
      <w:r>
        <w:rPr>
          <w:rFonts w:hint="cs"/>
          <w:sz w:val="28"/>
          <w:szCs w:val="28"/>
          <w:rtl/>
        </w:rPr>
        <w:t>عمّان في 4/ 11/ 2022م</w:t>
      </w:r>
    </w:p>
    <w:p w14:paraId="2A810AEA" w14:textId="77777777" w:rsidR="008C2EA2" w:rsidRPr="00AB06B4" w:rsidRDefault="008C2EA2" w:rsidP="00470816">
      <w:pPr>
        <w:bidi/>
        <w:rPr>
          <w:rFonts w:cstheme="minorHAnsi"/>
          <w:sz w:val="28"/>
          <w:szCs w:val="28"/>
        </w:rPr>
      </w:pPr>
    </w:p>
    <w:sectPr w:rsidR="008C2EA2" w:rsidRPr="00AB06B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2362DC" w14:textId="77777777" w:rsidR="00E509F5" w:rsidRDefault="00E509F5" w:rsidP="00E509F5">
      <w:pPr>
        <w:spacing w:after="0" w:line="240" w:lineRule="auto"/>
      </w:pPr>
      <w:r>
        <w:separator/>
      </w:r>
    </w:p>
  </w:endnote>
  <w:endnote w:type="continuationSeparator" w:id="0">
    <w:p w14:paraId="55CCFCF4" w14:textId="77777777" w:rsidR="00E509F5" w:rsidRDefault="00E509F5" w:rsidP="00E509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1008156"/>
      <w:docPartObj>
        <w:docPartGallery w:val="Page Numbers (Bottom of Page)"/>
        <w:docPartUnique/>
      </w:docPartObj>
    </w:sdtPr>
    <w:sdtEndPr>
      <w:rPr>
        <w:noProof/>
      </w:rPr>
    </w:sdtEndPr>
    <w:sdtContent>
      <w:p w14:paraId="4BD8DA43" w14:textId="38CACAF0" w:rsidR="00E509F5" w:rsidRDefault="00E509F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9F90630" w14:textId="77777777" w:rsidR="00E509F5" w:rsidRDefault="00E509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9B1F8" w14:textId="77777777" w:rsidR="00E509F5" w:rsidRDefault="00E509F5" w:rsidP="00E509F5">
      <w:pPr>
        <w:spacing w:after="0" w:line="240" w:lineRule="auto"/>
      </w:pPr>
      <w:r>
        <w:separator/>
      </w:r>
    </w:p>
  </w:footnote>
  <w:footnote w:type="continuationSeparator" w:id="0">
    <w:p w14:paraId="0AACB441" w14:textId="77777777" w:rsidR="00E509F5" w:rsidRDefault="00E509F5" w:rsidP="00E509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F8743F"/>
    <w:multiLevelType w:val="hybridMultilevel"/>
    <w:tmpl w:val="DA6CE318"/>
    <w:lvl w:ilvl="0" w:tplc="FFF4C952">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3FE7886"/>
    <w:multiLevelType w:val="hybridMultilevel"/>
    <w:tmpl w:val="2BD2A356"/>
    <w:lvl w:ilvl="0" w:tplc="F4063CF0">
      <w:start w:val="858"/>
      <w:numFmt w:val="decimal"/>
      <w:lvlText w:val="(%1-"/>
      <w:lvlJc w:val="left"/>
      <w:pPr>
        <w:ind w:left="1310" w:hanging="5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5404B5A"/>
    <w:multiLevelType w:val="hybridMultilevel"/>
    <w:tmpl w:val="4F3E9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82485060">
    <w:abstractNumId w:val="0"/>
  </w:num>
  <w:num w:numId="2" w16cid:durableId="1761443638">
    <w:abstractNumId w:val="2"/>
  </w:num>
  <w:num w:numId="3" w16cid:durableId="20938913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EA2"/>
    <w:rsid w:val="000106D7"/>
    <w:rsid w:val="0003236E"/>
    <w:rsid w:val="00043146"/>
    <w:rsid w:val="00062DEA"/>
    <w:rsid w:val="00070C30"/>
    <w:rsid w:val="000A3AA5"/>
    <w:rsid w:val="000B09B6"/>
    <w:rsid w:val="000E45AB"/>
    <w:rsid w:val="000E6A1B"/>
    <w:rsid w:val="000F70DC"/>
    <w:rsid w:val="00115020"/>
    <w:rsid w:val="00116910"/>
    <w:rsid w:val="00120A27"/>
    <w:rsid w:val="001359C5"/>
    <w:rsid w:val="00152D3C"/>
    <w:rsid w:val="00167D1B"/>
    <w:rsid w:val="0017092D"/>
    <w:rsid w:val="001776B1"/>
    <w:rsid w:val="001A2B26"/>
    <w:rsid w:val="001D64BA"/>
    <w:rsid w:val="001F3891"/>
    <w:rsid w:val="00251863"/>
    <w:rsid w:val="00273D11"/>
    <w:rsid w:val="0029393A"/>
    <w:rsid w:val="002944F8"/>
    <w:rsid w:val="002962F8"/>
    <w:rsid w:val="002B2D7A"/>
    <w:rsid w:val="002B54E4"/>
    <w:rsid w:val="002B5BE5"/>
    <w:rsid w:val="002D21F3"/>
    <w:rsid w:val="00336A4B"/>
    <w:rsid w:val="003636CA"/>
    <w:rsid w:val="00377691"/>
    <w:rsid w:val="00391628"/>
    <w:rsid w:val="003A09D5"/>
    <w:rsid w:val="003C2E2F"/>
    <w:rsid w:val="003D2953"/>
    <w:rsid w:val="003D7293"/>
    <w:rsid w:val="004223D7"/>
    <w:rsid w:val="00430109"/>
    <w:rsid w:val="00436324"/>
    <w:rsid w:val="0046437C"/>
    <w:rsid w:val="00470816"/>
    <w:rsid w:val="004936A0"/>
    <w:rsid w:val="0049385D"/>
    <w:rsid w:val="0049404D"/>
    <w:rsid w:val="004D33A4"/>
    <w:rsid w:val="004D73B8"/>
    <w:rsid w:val="004E6F11"/>
    <w:rsid w:val="004F7EE7"/>
    <w:rsid w:val="00507BD4"/>
    <w:rsid w:val="00512764"/>
    <w:rsid w:val="00520CCC"/>
    <w:rsid w:val="00522E6F"/>
    <w:rsid w:val="00524F90"/>
    <w:rsid w:val="00533B14"/>
    <w:rsid w:val="00537F53"/>
    <w:rsid w:val="00573A87"/>
    <w:rsid w:val="00595764"/>
    <w:rsid w:val="005A2AD3"/>
    <w:rsid w:val="005B1116"/>
    <w:rsid w:val="005D2E20"/>
    <w:rsid w:val="005D7119"/>
    <w:rsid w:val="005E3B26"/>
    <w:rsid w:val="005F0DE5"/>
    <w:rsid w:val="005F5FC5"/>
    <w:rsid w:val="006049A9"/>
    <w:rsid w:val="006136EF"/>
    <w:rsid w:val="00620B7E"/>
    <w:rsid w:val="00641973"/>
    <w:rsid w:val="00666D16"/>
    <w:rsid w:val="00671E25"/>
    <w:rsid w:val="00672FEB"/>
    <w:rsid w:val="006739E5"/>
    <w:rsid w:val="006825E2"/>
    <w:rsid w:val="006B7BD9"/>
    <w:rsid w:val="006F3014"/>
    <w:rsid w:val="006F7854"/>
    <w:rsid w:val="00743FCE"/>
    <w:rsid w:val="00744233"/>
    <w:rsid w:val="0075047F"/>
    <w:rsid w:val="007543DA"/>
    <w:rsid w:val="0076658A"/>
    <w:rsid w:val="007755A8"/>
    <w:rsid w:val="00782933"/>
    <w:rsid w:val="00794C5C"/>
    <w:rsid w:val="007A3CF3"/>
    <w:rsid w:val="007D4AA6"/>
    <w:rsid w:val="007D4CC9"/>
    <w:rsid w:val="007E056A"/>
    <w:rsid w:val="007F1E08"/>
    <w:rsid w:val="00800665"/>
    <w:rsid w:val="00802488"/>
    <w:rsid w:val="008134D3"/>
    <w:rsid w:val="008161E5"/>
    <w:rsid w:val="008449F2"/>
    <w:rsid w:val="00860A09"/>
    <w:rsid w:val="0087285E"/>
    <w:rsid w:val="0088134C"/>
    <w:rsid w:val="00882A77"/>
    <w:rsid w:val="008A60D6"/>
    <w:rsid w:val="008A7267"/>
    <w:rsid w:val="008B4D3C"/>
    <w:rsid w:val="008C1B29"/>
    <w:rsid w:val="008C2EA2"/>
    <w:rsid w:val="008D5A43"/>
    <w:rsid w:val="008E3643"/>
    <w:rsid w:val="008F788C"/>
    <w:rsid w:val="00901043"/>
    <w:rsid w:val="0092005D"/>
    <w:rsid w:val="00964453"/>
    <w:rsid w:val="00964B24"/>
    <w:rsid w:val="0099114C"/>
    <w:rsid w:val="009A29E4"/>
    <w:rsid w:val="009B7A25"/>
    <w:rsid w:val="009C46A7"/>
    <w:rsid w:val="009C4F8B"/>
    <w:rsid w:val="009D2123"/>
    <w:rsid w:val="009F3FEC"/>
    <w:rsid w:val="009F6FF7"/>
    <w:rsid w:val="00A044B3"/>
    <w:rsid w:val="00A22236"/>
    <w:rsid w:val="00A24FB9"/>
    <w:rsid w:val="00A4050B"/>
    <w:rsid w:val="00A51C11"/>
    <w:rsid w:val="00A549FD"/>
    <w:rsid w:val="00A90AFE"/>
    <w:rsid w:val="00AB06B4"/>
    <w:rsid w:val="00AB1ED4"/>
    <w:rsid w:val="00AE47AE"/>
    <w:rsid w:val="00B23988"/>
    <w:rsid w:val="00B60091"/>
    <w:rsid w:val="00BB211E"/>
    <w:rsid w:val="00BC6AF5"/>
    <w:rsid w:val="00BD2BC9"/>
    <w:rsid w:val="00C07525"/>
    <w:rsid w:val="00C22116"/>
    <w:rsid w:val="00C42B11"/>
    <w:rsid w:val="00C50CC8"/>
    <w:rsid w:val="00C55B9B"/>
    <w:rsid w:val="00C71024"/>
    <w:rsid w:val="00C928F2"/>
    <w:rsid w:val="00C95471"/>
    <w:rsid w:val="00CA4E55"/>
    <w:rsid w:val="00CE1617"/>
    <w:rsid w:val="00CE2D81"/>
    <w:rsid w:val="00D0029A"/>
    <w:rsid w:val="00D16214"/>
    <w:rsid w:val="00D2406A"/>
    <w:rsid w:val="00D67DEC"/>
    <w:rsid w:val="00D83287"/>
    <w:rsid w:val="00D95E96"/>
    <w:rsid w:val="00DA4ACE"/>
    <w:rsid w:val="00DA4FEE"/>
    <w:rsid w:val="00DB2800"/>
    <w:rsid w:val="00DC485A"/>
    <w:rsid w:val="00DD04AD"/>
    <w:rsid w:val="00E02E0F"/>
    <w:rsid w:val="00E41DBB"/>
    <w:rsid w:val="00E509F5"/>
    <w:rsid w:val="00E545E8"/>
    <w:rsid w:val="00E87547"/>
    <w:rsid w:val="00EB6FD8"/>
    <w:rsid w:val="00EE6D35"/>
    <w:rsid w:val="00EF5B4B"/>
    <w:rsid w:val="00F114A7"/>
    <w:rsid w:val="00F27493"/>
    <w:rsid w:val="00F31E08"/>
    <w:rsid w:val="00F43EB2"/>
    <w:rsid w:val="00F45102"/>
    <w:rsid w:val="00F67861"/>
    <w:rsid w:val="00F907CE"/>
    <w:rsid w:val="00F97237"/>
    <w:rsid w:val="00FA188B"/>
    <w:rsid w:val="00FA7877"/>
    <w:rsid w:val="00FB0E7F"/>
    <w:rsid w:val="00FC4F34"/>
    <w:rsid w:val="00FC6B64"/>
    <w:rsid w:val="00FE3AE1"/>
    <w:rsid w:val="00FF70E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160CA"/>
  <w15:chartTrackingRefBased/>
  <w15:docId w15:val="{13411F55-4280-4883-BFBF-9A22BAC8C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816"/>
    <w:pPr>
      <w:bidi/>
      <w:spacing w:after="200" w:line="276" w:lineRule="auto"/>
      <w:ind w:left="720"/>
    </w:pPr>
    <w:rPr>
      <w:rFonts w:ascii="Calibri" w:eastAsia="Times New Roman" w:hAnsi="Calibri" w:cs="Arial"/>
    </w:rPr>
  </w:style>
  <w:style w:type="paragraph" w:styleId="Header">
    <w:name w:val="header"/>
    <w:basedOn w:val="Normal"/>
    <w:link w:val="HeaderChar"/>
    <w:uiPriority w:val="99"/>
    <w:unhideWhenUsed/>
    <w:rsid w:val="00E509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09F5"/>
  </w:style>
  <w:style w:type="paragraph" w:styleId="Footer">
    <w:name w:val="footer"/>
    <w:basedOn w:val="Normal"/>
    <w:link w:val="FooterChar"/>
    <w:uiPriority w:val="99"/>
    <w:unhideWhenUsed/>
    <w:rsid w:val="00E509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1050</Words>
  <Characters>5985</Characters>
  <Application>Microsoft Office Word</Application>
  <DocSecurity>0</DocSecurity>
  <Lines>49</Lines>
  <Paragraphs>14</Paragraphs>
  <ScaleCrop>false</ScaleCrop>
  <Company/>
  <LinksUpToDate>false</LinksUpToDate>
  <CharactersWithSpaces>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2022-11-03T13:38:00Z</dcterms:created>
  <dcterms:modified xsi:type="dcterms:W3CDTF">2022-11-03T13:38:00Z</dcterms:modified>
</cp:coreProperties>
</file>